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890B" w14:textId="2029F406" w:rsidR="006255E7" w:rsidRPr="00781B3B" w:rsidRDefault="006255E7" w:rsidP="006255E7">
      <w:pPr>
        <w:pStyle w:val="3GPPHeader"/>
        <w:spacing w:after="60"/>
        <w:rPr>
          <w:sz w:val="32"/>
          <w:szCs w:val="32"/>
          <w:highlight w:val="yellow"/>
        </w:rPr>
      </w:pPr>
      <w:r w:rsidRPr="00DE3FC8">
        <w:rPr>
          <w:lang w:val="en-US"/>
        </w:rPr>
        <w:t>3GPP TSG-RAN WG2 #10</w:t>
      </w:r>
      <w:r w:rsidR="00034BB8">
        <w:rPr>
          <w:lang w:val="en-US"/>
        </w:rPr>
        <w:t>4</w:t>
      </w:r>
      <w:r w:rsidRPr="00DE3FC8">
        <w:rPr>
          <w:lang w:val="en-US"/>
        </w:rPr>
        <w:tab/>
      </w:r>
      <w:r w:rsidR="001C07FD" w:rsidRPr="001C07FD">
        <w:rPr>
          <w:rFonts w:cs="Arial"/>
          <w:bCs/>
          <w:sz w:val="28"/>
          <w:szCs w:val="26"/>
        </w:rPr>
        <w:t>R2-1817585</w:t>
      </w:r>
      <w:r w:rsidR="001C07FD" w:rsidRPr="001C07FD">
        <w:rPr>
          <w:rFonts w:cs="Arial"/>
          <w:bCs/>
          <w:sz w:val="36"/>
          <w:szCs w:val="26"/>
          <w:highlight w:val="yellow"/>
        </w:rPr>
        <w:t xml:space="preserve"> </w:t>
      </w:r>
    </w:p>
    <w:p w14:paraId="620272D7" w14:textId="668EEF0B" w:rsidR="006255E7" w:rsidRDefault="00034BB8" w:rsidP="006255E7">
      <w:pPr>
        <w:pStyle w:val="CRCoverPage"/>
        <w:outlineLvl w:val="0"/>
        <w:rPr>
          <w:b/>
          <w:noProof/>
          <w:sz w:val="24"/>
        </w:rPr>
      </w:pPr>
      <w:r>
        <w:rPr>
          <w:b/>
          <w:noProof/>
          <w:sz w:val="24"/>
        </w:rPr>
        <w:t>Spokane</w:t>
      </w:r>
      <w:r w:rsidR="006255E7">
        <w:rPr>
          <w:b/>
          <w:noProof/>
          <w:sz w:val="24"/>
        </w:rPr>
        <w:t xml:space="preserve">, </w:t>
      </w:r>
      <w:r>
        <w:rPr>
          <w:b/>
          <w:noProof/>
          <w:sz w:val="24"/>
        </w:rPr>
        <w:t>USA</w:t>
      </w:r>
      <w:r w:rsidR="006255E7">
        <w:rPr>
          <w:b/>
          <w:noProof/>
          <w:sz w:val="24"/>
        </w:rPr>
        <w:t xml:space="preserve">, </w:t>
      </w:r>
      <w:r>
        <w:rPr>
          <w:b/>
          <w:noProof/>
          <w:sz w:val="24"/>
        </w:rPr>
        <w:t>12</w:t>
      </w:r>
      <w:r w:rsidR="007B1525">
        <w:rPr>
          <w:b/>
          <w:noProof/>
          <w:sz w:val="24"/>
          <w:vertAlign w:val="superscript"/>
        </w:rPr>
        <w:t>th</w:t>
      </w:r>
      <w:r w:rsidR="006255E7">
        <w:rPr>
          <w:b/>
          <w:noProof/>
          <w:sz w:val="24"/>
        </w:rPr>
        <w:t xml:space="preserve"> – </w:t>
      </w:r>
      <w:r w:rsidR="0034634E">
        <w:rPr>
          <w:b/>
          <w:noProof/>
          <w:sz w:val="24"/>
        </w:rPr>
        <w:t>1</w:t>
      </w:r>
      <w:r>
        <w:rPr>
          <w:b/>
          <w:noProof/>
          <w:sz w:val="24"/>
        </w:rPr>
        <w:t>6</w:t>
      </w:r>
      <w:r w:rsidR="006255E7" w:rsidRPr="000F7CA3">
        <w:rPr>
          <w:b/>
          <w:noProof/>
          <w:sz w:val="24"/>
          <w:vertAlign w:val="superscript"/>
        </w:rPr>
        <w:t>th</w:t>
      </w:r>
      <w:r w:rsidR="006255E7">
        <w:rPr>
          <w:b/>
          <w:noProof/>
          <w:sz w:val="24"/>
        </w:rPr>
        <w:t xml:space="preserve"> </w:t>
      </w:r>
      <w:r>
        <w:rPr>
          <w:b/>
          <w:noProof/>
          <w:sz w:val="24"/>
        </w:rPr>
        <w:t>November</w:t>
      </w:r>
      <w:r w:rsidR="006255E7">
        <w:rPr>
          <w:b/>
          <w:noProof/>
          <w:sz w:val="24"/>
        </w:rPr>
        <w:t xml:space="preserve"> 2018</w:t>
      </w:r>
    </w:p>
    <w:p w14:paraId="12FC8816" w14:textId="77777777" w:rsidR="00E90E49" w:rsidRPr="00CE0424" w:rsidRDefault="00E90E49" w:rsidP="00357380">
      <w:pPr>
        <w:pStyle w:val="3GPPHeader"/>
      </w:pPr>
    </w:p>
    <w:p w14:paraId="7CFD6FA2" w14:textId="094C066C" w:rsidR="00E90E49" w:rsidRPr="007F6380" w:rsidRDefault="00E90E49" w:rsidP="00311702">
      <w:pPr>
        <w:pStyle w:val="3GPPHeader"/>
        <w:rPr>
          <w:sz w:val="22"/>
          <w:szCs w:val="22"/>
          <w:lang w:val="en-US"/>
        </w:rPr>
      </w:pPr>
      <w:r w:rsidRPr="007F6380">
        <w:rPr>
          <w:sz w:val="22"/>
          <w:szCs w:val="22"/>
          <w:lang w:val="en-US"/>
        </w:rPr>
        <w:t>Agenda Item:</w:t>
      </w:r>
      <w:r w:rsidRPr="007F6380">
        <w:rPr>
          <w:sz w:val="22"/>
          <w:szCs w:val="22"/>
          <w:lang w:val="en-US"/>
        </w:rPr>
        <w:tab/>
      </w:r>
      <w:r w:rsidR="00590912" w:rsidRPr="007F6380">
        <w:rPr>
          <w:sz w:val="22"/>
          <w:szCs w:val="22"/>
          <w:lang w:val="en-US"/>
        </w:rPr>
        <w:t>9.22</w:t>
      </w:r>
    </w:p>
    <w:p w14:paraId="21B08A2C" w14:textId="57B9B96B"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4634E">
        <w:rPr>
          <w:sz w:val="22"/>
          <w:szCs w:val="22"/>
        </w:rPr>
        <w:t xml:space="preserve">, </w:t>
      </w:r>
      <w:r w:rsidR="007F6380">
        <w:rPr>
          <w:sz w:val="22"/>
          <w:szCs w:val="22"/>
        </w:rPr>
        <w:t>ESA</w:t>
      </w:r>
    </w:p>
    <w:p w14:paraId="0CB17841" w14:textId="70AB9767" w:rsidR="00E90E49" w:rsidRPr="00CE0424" w:rsidRDefault="003D3C45" w:rsidP="00311702">
      <w:pPr>
        <w:pStyle w:val="3GPPHeader"/>
        <w:rPr>
          <w:sz w:val="22"/>
          <w:szCs w:val="22"/>
        </w:rPr>
      </w:pPr>
      <w:r>
        <w:rPr>
          <w:sz w:val="22"/>
          <w:szCs w:val="22"/>
        </w:rPr>
        <w:t>Title:</w:t>
      </w:r>
      <w:r w:rsidR="00E90E49" w:rsidRPr="00CE0424">
        <w:rPr>
          <w:sz w:val="22"/>
          <w:szCs w:val="22"/>
        </w:rPr>
        <w:tab/>
      </w:r>
      <w:r w:rsidR="00165E21">
        <w:rPr>
          <w:sz w:val="22"/>
          <w:szCs w:val="22"/>
        </w:rPr>
        <w:t>Avoiding resource shortage due to introduction of positioning SIBs</w:t>
      </w:r>
      <w:r w:rsidR="00BB1CCD" w:rsidRPr="00522464">
        <w:rPr>
          <w:sz w:val="22"/>
          <w:szCs w:val="22"/>
        </w:rPr>
        <w:t xml:space="preserve"> </w:t>
      </w:r>
    </w:p>
    <w:p w14:paraId="0F5F06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22464">
        <w:rPr>
          <w:sz w:val="22"/>
          <w:szCs w:val="22"/>
        </w:rPr>
        <w:t>Discussion, Decision</w:t>
      </w:r>
      <w:bookmarkStart w:id="0" w:name="_GoBack"/>
      <w:bookmarkEnd w:id="0"/>
    </w:p>
    <w:p w14:paraId="4B992CC7" w14:textId="77777777" w:rsidR="00E90E49" w:rsidRPr="00CE0424" w:rsidRDefault="00E90E49" w:rsidP="00E90E49"/>
    <w:p w14:paraId="4E57AC1A" w14:textId="77777777" w:rsidR="00E90E49" w:rsidRPr="00CE0424" w:rsidRDefault="00230D18" w:rsidP="00CE0424">
      <w:pPr>
        <w:pStyle w:val="Heading1"/>
      </w:pPr>
      <w:r>
        <w:t>1</w:t>
      </w:r>
      <w:r>
        <w:tab/>
      </w:r>
      <w:r w:rsidR="00E90E49" w:rsidRPr="00CE0424">
        <w:t>Introduction</w:t>
      </w:r>
    </w:p>
    <w:p w14:paraId="25DF0C3D" w14:textId="77777777" w:rsidR="00F06AD6" w:rsidRDefault="0070697B" w:rsidP="001001F1">
      <w:pPr>
        <w:pStyle w:val="BodyText"/>
      </w:pPr>
      <w:r>
        <w:t xml:space="preserve">The LTE Accurate Positioning </w:t>
      </w:r>
      <w:r w:rsidR="00165E21">
        <w:t>Release 15</w:t>
      </w:r>
      <w:r>
        <w:t xml:space="preserve"> work item introduced support for broadcast of positioning assistance data via </w:t>
      </w:r>
      <w:r w:rsidR="00E5491F">
        <w:t xml:space="preserve">system information. A new generic system information block type has been introduced to contain </w:t>
      </w:r>
      <w:r w:rsidR="0021248A">
        <w:t xml:space="preserve">generic </w:t>
      </w:r>
      <w:r w:rsidR="00E5491F">
        <w:t xml:space="preserve">positioning </w:t>
      </w:r>
      <w:r w:rsidR="0021248A">
        <w:t xml:space="preserve">assistance data, which is encoded by the location server, and transferred to the eNB for broadcast. </w:t>
      </w:r>
      <w:r w:rsidR="005D7D72">
        <w:t>The main reason for introducing the support for positioning assistance data broadcast is to enable scalable provisioning of GNSS RTK assistance data</w:t>
      </w:r>
      <w:r w:rsidR="00472EAB">
        <w:t>, which in turn enable precise GNSS positioning based on GNSS  signal carrier phase measurements</w:t>
      </w:r>
      <w:r w:rsidR="00F06AD6">
        <w:t>, for example to support automotive use cases such as autonomous driving.</w:t>
      </w:r>
    </w:p>
    <w:p w14:paraId="3F752C62" w14:textId="182A00EC" w:rsidR="009E698B" w:rsidRDefault="00B757F1" w:rsidP="001001F1">
      <w:pPr>
        <w:pStyle w:val="BodyText"/>
      </w:pPr>
      <w:r>
        <w:t xml:space="preserve">One remaining key issue is the resource availability for the SI messages that carry the system information blocks. </w:t>
      </w:r>
      <w:r w:rsidR="009E698B">
        <w:t xml:space="preserve">This has been discussed in the breakout sessions in the LTE accurate positioning work item, but at the RAN2#103 meeting it was decided </w:t>
      </w:r>
      <w:r w:rsidR="00B01363">
        <w:t xml:space="preserve">[1] </w:t>
      </w:r>
      <w:r w:rsidR="009E698B">
        <w:t>to move that discussion to TEI15 to address the potential impacts to legacy system information.</w:t>
      </w:r>
      <w:r w:rsidR="00C14AA5">
        <w:t xml:space="preserve"> The main reasons for the resource shortage </w:t>
      </w:r>
      <w:r w:rsidR="00F869BF">
        <w:t>are</w:t>
      </w:r>
      <w:r w:rsidR="00C14AA5">
        <w:t xml:space="preserve"> </w:t>
      </w:r>
      <w:r w:rsidR="002E3EF3">
        <w:t xml:space="preserve">due to the design to </w:t>
      </w:r>
      <w:r w:rsidR="002F4ED5">
        <w:t xml:space="preserve">concatenate legacy and positioning system information messages, and the fact that </w:t>
      </w:r>
      <w:r w:rsidR="001E0072">
        <w:t>positioning assistance data broadcast imply quite many system information messages.</w:t>
      </w:r>
      <w:r w:rsidR="00C14AA5">
        <w:t xml:space="preserve"> </w:t>
      </w:r>
    </w:p>
    <w:p w14:paraId="3EFD9C39" w14:textId="56FA2E4A" w:rsidR="006421DF" w:rsidRDefault="006421DF" w:rsidP="001001F1">
      <w:pPr>
        <w:pStyle w:val="BodyText"/>
      </w:pPr>
      <w:r>
        <w:t xml:space="preserve">For example, in typical positioning SIB configurations, there </w:t>
      </w:r>
      <w:r w:rsidR="005E2CF1">
        <w:t>will be resource shortages</w:t>
      </w:r>
      <w:r w:rsidR="00FA379F">
        <w:t xml:space="preserve"> unless an </w:t>
      </w:r>
      <w:r w:rsidR="00FA379F" w:rsidRPr="00C41161">
        <w:rPr>
          <w:i/>
        </w:rPr>
        <w:t>si-</w:t>
      </w:r>
      <w:r w:rsidR="00C41161" w:rsidRPr="00C41161">
        <w:rPr>
          <w:i/>
        </w:rPr>
        <w:t>W</w:t>
      </w:r>
      <w:r w:rsidR="00FA379F" w:rsidRPr="00C41161">
        <w:rPr>
          <w:i/>
        </w:rPr>
        <w:t>indow</w:t>
      </w:r>
      <w:r w:rsidR="00C41161" w:rsidRPr="00C41161">
        <w:rPr>
          <w:i/>
        </w:rPr>
        <w:t>Length</w:t>
      </w:r>
      <w:r w:rsidR="00FA379F">
        <w:t xml:space="preserve"> of </w:t>
      </w:r>
      <w:r w:rsidR="00CC6A23">
        <w:t xml:space="preserve">2 or 5 ms is used. Such si-Windows are not </w:t>
      </w:r>
      <w:r w:rsidR="00F869BF">
        <w:t xml:space="preserve">aligned </w:t>
      </w:r>
      <w:r w:rsidR="00CC6A23">
        <w:t xml:space="preserve">with the </w:t>
      </w:r>
      <w:r w:rsidR="0014442C">
        <w:t>public warning systems</w:t>
      </w:r>
      <w:r w:rsidR="0038760E">
        <w:t xml:space="preserve"> (PWS)</w:t>
      </w:r>
      <w:r w:rsidR="003D0442">
        <w:t xml:space="preserve"> broadcast, which </w:t>
      </w:r>
      <w:r w:rsidR="006E29A9">
        <w:t xml:space="preserve">uses </w:t>
      </w:r>
      <w:r w:rsidR="0014442C">
        <w:t xml:space="preserve">an </w:t>
      </w:r>
      <w:r w:rsidR="00C41161" w:rsidRPr="00C41161">
        <w:rPr>
          <w:i/>
        </w:rPr>
        <w:t>si</w:t>
      </w:r>
      <w:r w:rsidR="0014442C" w:rsidRPr="00C41161">
        <w:rPr>
          <w:i/>
        </w:rPr>
        <w:t>-</w:t>
      </w:r>
      <w:r w:rsidR="00C41161" w:rsidRPr="00C41161">
        <w:rPr>
          <w:i/>
        </w:rPr>
        <w:t>W</w:t>
      </w:r>
      <w:r w:rsidR="0014442C" w:rsidRPr="00C41161">
        <w:rPr>
          <w:i/>
        </w:rPr>
        <w:t>indow</w:t>
      </w:r>
      <w:r w:rsidR="00C41161" w:rsidRPr="00C41161">
        <w:rPr>
          <w:i/>
        </w:rPr>
        <w:t>Length</w:t>
      </w:r>
      <w:r w:rsidR="0014442C">
        <w:t xml:space="preserve"> of 10ms or larger</w:t>
      </w:r>
      <w:r w:rsidR="006E29A9">
        <w:t xml:space="preserve"> to allow repetitions to ensure coverage</w:t>
      </w:r>
      <w:r w:rsidR="0014442C">
        <w:t xml:space="preserve">. Hence, when broadcasting </w:t>
      </w:r>
      <w:r w:rsidR="009D5757">
        <w:t xml:space="preserve">public warnings, the </w:t>
      </w:r>
      <w:r w:rsidR="00BE48E0">
        <w:t xml:space="preserve">full </w:t>
      </w:r>
      <w:r w:rsidR="009D5757">
        <w:t>support for accurate positioning assistance data broadcast has to be discontinue</w:t>
      </w:r>
      <w:r w:rsidR="00BE48E0">
        <w:t>d or diminished</w:t>
      </w:r>
      <w:r w:rsidR="009D5757">
        <w:t>, which can be</w:t>
      </w:r>
      <w:r w:rsidR="00606DFF">
        <w:t xml:space="preserve"> hazardous. </w:t>
      </w:r>
      <w:r w:rsidR="005211DC">
        <w:t xml:space="preserve">It can alternatively imply that support for Galileo and BeiDu is </w:t>
      </w:r>
      <w:r w:rsidR="00334593">
        <w:t>excluded from the assistance data broadcast.</w:t>
      </w:r>
      <w:r w:rsidR="005211DC">
        <w:t xml:space="preserve"> </w:t>
      </w:r>
    </w:p>
    <w:p w14:paraId="14724B2C" w14:textId="50F040B3" w:rsidR="00477768" w:rsidRPr="00CE0424" w:rsidRDefault="009E698B" w:rsidP="00CE0424">
      <w:pPr>
        <w:pStyle w:val="BodyText"/>
      </w:pPr>
      <w:r>
        <w:t xml:space="preserve">This contribution describes the SI message resource </w:t>
      </w:r>
      <w:r w:rsidR="00BF3153">
        <w:t>situation and</w:t>
      </w:r>
      <w:r>
        <w:t xml:space="preserve"> </w:t>
      </w:r>
      <w:r w:rsidR="003E17AE">
        <w:t xml:space="preserve">discusses ways to ensure that the positioning SIBs can be scheduled in SI messages in SI windows </w:t>
      </w:r>
      <w:r w:rsidR="00C9667F">
        <w:t xml:space="preserve">that do not impact the legacy SI windows with SI messages. Furthermore, </w:t>
      </w:r>
      <w:r w:rsidR="0095647C">
        <w:t xml:space="preserve">the same strategy can be used to support the addition of more </w:t>
      </w:r>
      <w:r w:rsidR="001E068E">
        <w:t xml:space="preserve">system information in the future that also will avoid resource conflicts with the legacy system information. </w:t>
      </w:r>
    </w:p>
    <w:p w14:paraId="6C1C3658" w14:textId="0B602597" w:rsidR="006038B9" w:rsidRPr="006038B9" w:rsidRDefault="00230D18" w:rsidP="00C745BF">
      <w:pPr>
        <w:pStyle w:val="Heading1"/>
      </w:pPr>
      <w:bookmarkStart w:id="1" w:name="_Ref178064866"/>
      <w:r>
        <w:t>2</w:t>
      </w:r>
      <w:r>
        <w:tab/>
      </w:r>
      <w:r w:rsidR="004000E8" w:rsidRPr="00CE0424">
        <w:t>Discussion</w:t>
      </w:r>
      <w:bookmarkEnd w:id="1"/>
    </w:p>
    <w:p w14:paraId="11513C05" w14:textId="66D1BDAF" w:rsidR="000C37C3" w:rsidRDefault="00C745BF" w:rsidP="00D34DF5">
      <w:pPr>
        <w:pStyle w:val="BodyText"/>
      </w:pPr>
      <w:r>
        <w:t>The resource shortage stems from</w:t>
      </w:r>
      <w:r w:rsidR="006A6E1E">
        <w:t xml:space="preserve"> how the SI messages containing positioning assistance data currently </w:t>
      </w:r>
      <w:r w:rsidR="00837568">
        <w:t xml:space="preserve">is assumed to be concatenated to the legacy SI messages. Therefore, </w:t>
      </w:r>
      <w:r w:rsidR="00C8142F">
        <w:t xml:space="preserve">SI messages will be stacked in the </w:t>
      </w:r>
      <w:r w:rsidR="00BA3506">
        <w:t>beginning of the SFN cycle</w:t>
      </w:r>
      <w:r w:rsidR="005410AB">
        <w:t>, see Figure 1</w:t>
      </w:r>
      <w:r w:rsidR="00BA3506">
        <w:t xml:space="preserve">. </w:t>
      </w:r>
      <w:r w:rsidR="000C37C3">
        <w:t xml:space="preserve">A typical, minimal </w:t>
      </w:r>
      <w:r w:rsidR="00DE6619">
        <w:t>legacy system information configuration is</w:t>
      </w:r>
    </w:p>
    <w:p w14:paraId="1766E2A1" w14:textId="18C22174" w:rsidR="00DE6619" w:rsidRDefault="00DE6619" w:rsidP="00DE6619">
      <w:pPr>
        <w:pStyle w:val="BodyText"/>
        <w:numPr>
          <w:ilvl w:val="0"/>
          <w:numId w:val="29"/>
        </w:numPr>
      </w:pPr>
      <w:r>
        <w:t>One SI message containing SIB2 and SIB3, periodicity 80ms</w:t>
      </w:r>
    </w:p>
    <w:p w14:paraId="6A8A12C4" w14:textId="335892CD" w:rsidR="00DE6619" w:rsidRDefault="00DE6619" w:rsidP="00DE6619">
      <w:pPr>
        <w:pStyle w:val="BodyText"/>
        <w:numPr>
          <w:ilvl w:val="0"/>
          <w:numId w:val="29"/>
        </w:numPr>
      </w:pPr>
      <w:r>
        <w:t>One SI message containing SIB4 and SIB5, periodicity 160ms</w:t>
      </w:r>
    </w:p>
    <w:p w14:paraId="68048D8C" w14:textId="52C59D85" w:rsidR="00995AEE" w:rsidRDefault="00995AEE" w:rsidP="00995AEE">
      <w:pPr>
        <w:pStyle w:val="BodyText"/>
      </w:pPr>
      <w:r>
        <w:t xml:space="preserve">In many cases, legacy system information </w:t>
      </w:r>
      <w:r w:rsidR="00066825">
        <w:t>contains more SI messages.</w:t>
      </w:r>
    </w:p>
    <w:p w14:paraId="38499230" w14:textId="53326A02" w:rsidR="0046190B" w:rsidRDefault="00BA3506" w:rsidP="00D34DF5">
      <w:pPr>
        <w:pStyle w:val="BodyText"/>
      </w:pPr>
      <w:r>
        <w:t xml:space="preserve">With an </w:t>
      </w:r>
      <w:r w:rsidRPr="00383C0D">
        <w:rPr>
          <w:i/>
        </w:rPr>
        <w:t>si-WindowLength</w:t>
      </w:r>
      <w:r>
        <w:t xml:space="preserve"> of 10ms to </w:t>
      </w:r>
      <w:r w:rsidR="003659CE">
        <w:t>support PWS without disruptions</w:t>
      </w:r>
      <w:r w:rsidR="00217505">
        <w:t xml:space="preserve">, there are only </w:t>
      </w:r>
      <w:r w:rsidR="00066825">
        <w:t>six</w:t>
      </w:r>
      <w:r w:rsidR="00217505">
        <w:t xml:space="preserve"> windows left for the remaining SI messages to carry both </w:t>
      </w:r>
      <w:r w:rsidR="00503CB2">
        <w:t xml:space="preserve">additional </w:t>
      </w:r>
      <w:r w:rsidR="00217505">
        <w:t xml:space="preserve">legacy system information as well as positioning assistance data. </w:t>
      </w:r>
      <w:r w:rsidR="00AF2FC1">
        <w:t>The fact that the periodicity of the assistance data is in the order of 1-10</w:t>
      </w:r>
      <w:r w:rsidR="00242122">
        <w:t>s for different parts of the information does not help, since all of these periodicities start in the beginning of the SFN cycle</w:t>
      </w:r>
      <w:r w:rsidR="006270C6">
        <w:t>.</w:t>
      </w:r>
    </w:p>
    <w:tbl>
      <w:tblPr>
        <w:tblStyle w:val="TableGrid"/>
        <w:tblW w:w="10063" w:type="dxa"/>
        <w:tblLook w:val="0600" w:firstRow="0" w:lastRow="0" w:firstColumn="0" w:lastColumn="0" w:noHBand="1" w:noVBand="1"/>
      </w:tblPr>
      <w:tblGrid>
        <w:gridCol w:w="1260"/>
        <w:gridCol w:w="487"/>
        <w:gridCol w:w="487"/>
        <w:gridCol w:w="487"/>
        <w:gridCol w:w="487"/>
        <w:gridCol w:w="473"/>
        <w:gridCol w:w="473"/>
        <w:gridCol w:w="473"/>
        <w:gridCol w:w="473"/>
        <w:gridCol w:w="487"/>
        <w:gridCol w:w="473"/>
        <w:gridCol w:w="502"/>
        <w:gridCol w:w="502"/>
        <w:gridCol w:w="502"/>
        <w:gridCol w:w="502"/>
        <w:gridCol w:w="502"/>
        <w:gridCol w:w="502"/>
        <w:gridCol w:w="504"/>
        <w:gridCol w:w="487"/>
      </w:tblGrid>
      <w:tr w:rsidR="007D08AF" w:rsidRPr="00C15D15" w14:paraId="52D6F29A" w14:textId="77777777" w:rsidTr="0027631C">
        <w:tc>
          <w:tcPr>
            <w:tcW w:w="1260" w:type="dxa"/>
            <w:shd w:val="clear" w:color="auto" w:fill="FFFFFF" w:themeFill="background1"/>
          </w:tcPr>
          <w:p w14:paraId="60E6A68F" w14:textId="77777777" w:rsidR="00C8142F" w:rsidRPr="00E235E7" w:rsidRDefault="00C8142F" w:rsidP="00F67C61">
            <w:pPr>
              <w:pStyle w:val="BodyText"/>
              <w:rPr>
                <w:sz w:val="18"/>
                <w:szCs w:val="18"/>
              </w:rPr>
            </w:pPr>
            <w:r w:rsidRPr="00E235E7">
              <w:rPr>
                <w:sz w:val="18"/>
                <w:szCs w:val="18"/>
              </w:rPr>
              <w:lastRenderedPageBreak/>
              <w:t>SI message</w:t>
            </w:r>
          </w:p>
        </w:tc>
        <w:tc>
          <w:tcPr>
            <w:tcW w:w="487" w:type="dxa"/>
            <w:shd w:val="clear" w:color="auto" w:fill="00B0F0"/>
          </w:tcPr>
          <w:p w14:paraId="0B90A9CC" w14:textId="77777777" w:rsidR="00C8142F" w:rsidRPr="00E235E7" w:rsidRDefault="00C8142F" w:rsidP="00F67C61">
            <w:pPr>
              <w:pStyle w:val="BodyText"/>
              <w:rPr>
                <w:sz w:val="18"/>
                <w:szCs w:val="18"/>
              </w:rPr>
            </w:pPr>
            <w:r>
              <w:rPr>
                <w:sz w:val="18"/>
                <w:szCs w:val="18"/>
              </w:rPr>
              <w:t>SI1</w:t>
            </w:r>
          </w:p>
        </w:tc>
        <w:tc>
          <w:tcPr>
            <w:tcW w:w="487" w:type="dxa"/>
            <w:shd w:val="clear" w:color="auto" w:fill="8EAADB" w:themeFill="accent1" w:themeFillTint="99"/>
          </w:tcPr>
          <w:p w14:paraId="47CEB586" w14:textId="77777777" w:rsidR="00C8142F" w:rsidRPr="00E235E7" w:rsidRDefault="00C8142F" w:rsidP="00F67C61">
            <w:pPr>
              <w:pStyle w:val="BodyText"/>
              <w:rPr>
                <w:sz w:val="18"/>
                <w:szCs w:val="18"/>
              </w:rPr>
            </w:pPr>
            <w:r>
              <w:rPr>
                <w:sz w:val="18"/>
                <w:szCs w:val="18"/>
              </w:rPr>
              <w:t>SI2</w:t>
            </w:r>
          </w:p>
        </w:tc>
        <w:tc>
          <w:tcPr>
            <w:tcW w:w="487" w:type="dxa"/>
            <w:shd w:val="clear" w:color="auto" w:fill="E7E6E6" w:themeFill="background2"/>
          </w:tcPr>
          <w:p w14:paraId="6016BB48" w14:textId="38F714A7" w:rsidR="00C8142F" w:rsidRPr="00E235E7" w:rsidRDefault="00C8142F" w:rsidP="00F67C61">
            <w:pPr>
              <w:pStyle w:val="BodyText"/>
              <w:rPr>
                <w:sz w:val="18"/>
                <w:szCs w:val="18"/>
              </w:rPr>
            </w:pPr>
          </w:p>
        </w:tc>
        <w:tc>
          <w:tcPr>
            <w:tcW w:w="487" w:type="dxa"/>
            <w:shd w:val="clear" w:color="auto" w:fill="E7E6E6" w:themeFill="background2"/>
          </w:tcPr>
          <w:p w14:paraId="631B9EAF" w14:textId="79E010CC" w:rsidR="00C8142F" w:rsidRPr="00E235E7" w:rsidRDefault="00C8142F" w:rsidP="00F67C61">
            <w:pPr>
              <w:pStyle w:val="BodyText"/>
              <w:rPr>
                <w:sz w:val="18"/>
                <w:szCs w:val="18"/>
              </w:rPr>
            </w:pPr>
          </w:p>
        </w:tc>
        <w:tc>
          <w:tcPr>
            <w:tcW w:w="473" w:type="dxa"/>
            <w:shd w:val="clear" w:color="auto" w:fill="E7E6E6" w:themeFill="background2"/>
          </w:tcPr>
          <w:p w14:paraId="35A37E22" w14:textId="77777777" w:rsidR="00C8142F" w:rsidRPr="00E235E7" w:rsidRDefault="00C8142F" w:rsidP="00F67C61">
            <w:pPr>
              <w:pStyle w:val="BodyText"/>
              <w:rPr>
                <w:sz w:val="18"/>
                <w:szCs w:val="18"/>
              </w:rPr>
            </w:pPr>
          </w:p>
        </w:tc>
        <w:tc>
          <w:tcPr>
            <w:tcW w:w="473" w:type="dxa"/>
            <w:shd w:val="clear" w:color="auto" w:fill="E7E6E6" w:themeFill="background2"/>
          </w:tcPr>
          <w:p w14:paraId="5C2AC108" w14:textId="77777777" w:rsidR="00C8142F" w:rsidRPr="00E235E7" w:rsidRDefault="00C8142F" w:rsidP="00F67C61">
            <w:pPr>
              <w:pStyle w:val="BodyText"/>
              <w:rPr>
                <w:sz w:val="18"/>
                <w:szCs w:val="18"/>
              </w:rPr>
            </w:pPr>
          </w:p>
        </w:tc>
        <w:tc>
          <w:tcPr>
            <w:tcW w:w="473" w:type="dxa"/>
            <w:shd w:val="clear" w:color="auto" w:fill="E7E6E6" w:themeFill="background2"/>
          </w:tcPr>
          <w:p w14:paraId="6F3C3236" w14:textId="77777777" w:rsidR="00C8142F" w:rsidRPr="00E235E7" w:rsidRDefault="00C8142F" w:rsidP="00F67C61">
            <w:pPr>
              <w:pStyle w:val="BodyText"/>
              <w:rPr>
                <w:sz w:val="18"/>
                <w:szCs w:val="18"/>
              </w:rPr>
            </w:pPr>
          </w:p>
        </w:tc>
        <w:tc>
          <w:tcPr>
            <w:tcW w:w="473" w:type="dxa"/>
            <w:shd w:val="clear" w:color="auto" w:fill="E7E6E6" w:themeFill="background2"/>
          </w:tcPr>
          <w:p w14:paraId="735F2771" w14:textId="77777777" w:rsidR="00C8142F" w:rsidRPr="00E235E7" w:rsidRDefault="00C8142F" w:rsidP="00F67C61">
            <w:pPr>
              <w:pStyle w:val="BodyText"/>
              <w:rPr>
                <w:sz w:val="18"/>
                <w:szCs w:val="18"/>
              </w:rPr>
            </w:pPr>
          </w:p>
        </w:tc>
        <w:tc>
          <w:tcPr>
            <w:tcW w:w="487" w:type="dxa"/>
            <w:shd w:val="clear" w:color="auto" w:fill="00B0F0"/>
          </w:tcPr>
          <w:p w14:paraId="24791490" w14:textId="77777777" w:rsidR="00C8142F" w:rsidRPr="00E235E7" w:rsidRDefault="00C8142F" w:rsidP="00F67C61">
            <w:pPr>
              <w:pStyle w:val="BodyText"/>
              <w:rPr>
                <w:sz w:val="18"/>
                <w:szCs w:val="18"/>
              </w:rPr>
            </w:pPr>
            <w:r>
              <w:rPr>
                <w:sz w:val="18"/>
                <w:szCs w:val="18"/>
              </w:rPr>
              <w:t>SI1</w:t>
            </w:r>
          </w:p>
        </w:tc>
        <w:tc>
          <w:tcPr>
            <w:tcW w:w="473" w:type="dxa"/>
            <w:shd w:val="clear" w:color="auto" w:fill="FFFFFF" w:themeFill="background1"/>
          </w:tcPr>
          <w:p w14:paraId="54168B30" w14:textId="77777777" w:rsidR="00C8142F" w:rsidRPr="00E235E7" w:rsidRDefault="00C8142F" w:rsidP="00F67C61">
            <w:pPr>
              <w:pStyle w:val="BodyText"/>
              <w:rPr>
                <w:sz w:val="18"/>
                <w:szCs w:val="18"/>
              </w:rPr>
            </w:pPr>
          </w:p>
        </w:tc>
        <w:tc>
          <w:tcPr>
            <w:tcW w:w="502" w:type="dxa"/>
            <w:shd w:val="clear" w:color="auto" w:fill="FFFFFF" w:themeFill="background1"/>
          </w:tcPr>
          <w:p w14:paraId="7FE69716" w14:textId="77777777" w:rsidR="00C8142F" w:rsidRPr="00E235E7" w:rsidRDefault="00C8142F" w:rsidP="00F67C61">
            <w:pPr>
              <w:pStyle w:val="BodyText"/>
              <w:rPr>
                <w:sz w:val="18"/>
                <w:szCs w:val="18"/>
              </w:rPr>
            </w:pPr>
          </w:p>
        </w:tc>
        <w:tc>
          <w:tcPr>
            <w:tcW w:w="502" w:type="dxa"/>
            <w:shd w:val="clear" w:color="auto" w:fill="FFFFFF" w:themeFill="background1"/>
          </w:tcPr>
          <w:p w14:paraId="4C3F215A" w14:textId="77777777" w:rsidR="00C8142F" w:rsidRPr="00E235E7" w:rsidRDefault="00C8142F" w:rsidP="00F67C61">
            <w:pPr>
              <w:pStyle w:val="BodyText"/>
              <w:rPr>
                <w:sz w:val="18"/>
                <w:szCs w:val="18"/>
              </w:rPr>
            </w:pPr>
          </w:p>
        </w:tc>
        <w:tc>
          <w:tcPr>
            <w:tcW w:w="502" w:type="dxa"/>
            <w:shd w:val="clear" w:color="auto" w:fill="FFFFFF" w:themeFill="background1"/>
          </w:tcPr>
          <w:p w14:paraId="2CEF4500" w14:textId="77777777" w:rsidR="00C8142F" w:rsidRPr="00E235E7" w:rsidRDefault="00C8142F" w:rsidP="00F67C61">
            <w:pPr>
              <w:pStyle w:val="BodyText"/>
              <w:rPr>
                <w:sz w:val="18"/>
                <w:szCs w:val="18"/>
              </w:rPr>
            </w:pPr>
          </w:p>
        </w:tc>
        <w:tc>
          <w:tcPr>
            <w:tcW w:w="502" w:type="dxa"/>
            <w:shd w:val="clear" w:color="auto" w:fill="FFFFFF" w:themeFill="background1"/>
          </w:tcPr>
          <w:p w14:paraId="7236D987" w14:textId="77777777" w:rsidR="00C8142F" w:rsidRPr="00E235E7" w:rsidRDefault="00C8142F" w:rsidP="00F67C61">
            <w:pPr>
              <w:pStyle w:val="BodyText"/>
              <w:rPr>
                <w:sz w:val="18"/>
                <w:szCs w:val="18"/>
              </w:rPr>
            </w:pPr>
          </w:p>
        </w:tc>
        <w:tc>
          <w:tcPr>
            <w:tcW w:w="502" w:type="dxa"/>
            <w:shd w:val="clear" w:color="auto" w:fill="FFFFFF" w:themeFill="background1"/>
          </w:tcPr>
          <w:p w14:paraId="3D4409A7" w14:textId="77777777" w:rsidR="00C8142F" w:rsidRPr="00E235E7" w:rsidRDefault="00C8142F" w:rsidP="00F67C61">
            <w:pPr>
              <w:pStyle w:val="BodyText"/>
              <w:rPr>
                <w:sz w:val="18"/>
                <w:szCs w:val="18"/>
              </w:rPr>
            </w:pPr>
          </w:p>
        </w:tc>
        <w:tc>
          <w:tcPr>
            <w:tcW w:w="502" w:type="dxa"/>
            <w:shd w:val="clear" w:color="auto" w:fill="FFFFFF" w:themeFill="background1"/>
          </w:tcPr>
          <w:p w14:paraId="76331E03" w14:textId="77777777" w:rsidR="00C8142F" w:rsidRPr="00E235E7" w:rsidRDefault="00C8142F" w:rsidP="00F67C61">
            <w:pPr>
              <w:pStyle w:val="BodyText"/>
              <w:rPr>
                <w:sz w:val="18"/>
                <w:szCs w:val="18"/>
              </w:rPr>
            </w:pPr>
          </w:p>
        </w:tc>
        <w:tc>
          <w:tcPr>
            <w:tcW w:w="504" w:type="dxa"/>
            <w:shd w:val="clear" w:color="auto" w:fill="00B0F0"/>
          </w:tcPr>
          <w:p w14:paraId="22134AD5" w14:textId="77777777" w:rsidR="00C8142F" w:rsidRPr="00E235E7" w:rsidRDefault="00C8142F" w:rsidP="00F67C61">
            <w:pPr>
              <w:pStyle w:val="BodyText"/>
              <w:rPr>
                <w:sz w:val="18"/>
                <w:szCs w:val="18"/>
              </w:rPr>
            </w:pPr>
            <w:r>
              <w:rPr>
                <w:sz w:val="18"/>
                <w:szCs w:val="18"/>
              </w:rPr>
              <w:t>SI1</w:t>
            </w:r>
          </w:p>
        </w:tc>
        <w:tc>
          <w:tcPr>
            <w:tcW w:w="487" w:type="dxa"/>
            <w:shd w:val="clear" w:color="auto" w:fill="8EAADB" w:themeFill="accent1" w:themeFillTint="99"/>
          </w:tcPr>
          <w:p w14:paraId="592A9D07" w14:textId="77777777" w:rsidR="00C8142F" w:rsidRPr="00E235E7" w:rsidRDefault="00C8142F" w:rsidP="00F67C61">
            <w:pPr>
              <w:pStyle w:val="BodyText"/>
              <w:rPr>
                <w:sz w:val="18"/>
                <w:szCs w:val="18"/>
              </w:rPr>
            </w:pPr>
            <w:r>
              <w:rPr>
                <w:sz w:val="18"/>
                <w:szCs w:val="18"/>
              </w:rPr>
              <w:t>SI2</w:t>
            </w:r>
          </w:p>
        </w:tc>
      </w:tr>
      <w:tr w:rsidR="00C8142F" w:rsidRPr="00C15D15" w14:paraId="53676653" w14:textId="77777777" w:rsidTr="00F67C61">
        <w:tc>
          <w:tcPr>
            <w:tcW w:w="1260" w:type="dxa"/>
            <w:shd w:val="clear" w:color="auto" w:fill="FFFFFF" w:themeFill="background1"/>
          </w:tcPr>
          <w:p w14:paraId="1B25EEB7" w14:textId="77777777" w:rsidR="00C8142F" w:rsidRPr="00E235E7" w:rsidRDefault="00C8142F" w:rsidP="00F67C61">
            <w:pPr>
              <w:pStyle w:val="BodyText"/>
              <w:rPr>
                <w:sz w:val="18"/>
                <w:szCs w:val="18"/>
              </w:rPr>
            </w:pPr>
            <w:r w:rsidRPr="00E235E7">
              <w:rPr>
                <w:sz w:val="18"/>
                <w:szCs w:val="18"/>
              </w:rPr>
              <w:t>SFN</w:t>
            </w:r>
          </w:p>
        </w:tc>
        <w:tc>
          <w:tcPr>
            <w:tcW w:w="487" w:type="dxa"/>
            <w:shd w:val="clear" w:color="auto" w:fill="FFFFFF" w:themeFill="background1"/>
          </w:tcPr>
          <w:p w14:paraId="1943A41F" w14:textId="77777777" w:rsidR="00C8142F" w:rsidRPr="00E235E7" w:rsidRDefault="00C8142F" w:rsidP="00F67C61">
            <w:pPr>
              <w:pStyle w:val="BodyText"/>
              <w:jc w:val="center"/>
              <w:rPr>
                <w:sz w:val="18"/>
                <w:szCs w:val="18"/>
              </w:rPr>
            </w:pPr>
            <w:r w:rsidRPr="00E235E7">
              <w:rPr>
                <w:sz w:val="18"/>
                <w:szCs w:val="18"/>
              </w:rPr>
              <w:t>0</w:t>
            </w:r>
          </w:p>
        </w:tc>
        <w:tc>
          <w:tcPr>
            <w:tcW w:w="487" w:type="dxa"/>
            <w:shd w:val="clear" w:color="auto" w:fill="FFFFFF" w:themeFill="background1"/>
          </w:tcPr>
          <w:p w14:paraId="52FBF13B" w14:textId="77777777" w:rsidR="00C8142F" w:rsidRPr="00E235E7" w:rsidRDefault="00C8142F" w:rsidP="00F67C61">
            <w:pPr>
              <w:pStyle w:val="BodyText"/>
              <w:jc w:val="center"/>
              <w:rPr>
                <w:sz w:val="18"/>
                <w:szCs w:val="18"/>
              </w:rPr>
            </w:pPr>
            <w:r w:rsidRPr="00E235E7">
              <w:rPr>
                <w:sz w:val="18"/>
                <w:szCs w:val="18"/>
              </w:rPr>
              <w:t>1</w:t>
            </w:r>
          </w:p>
        </w:tc>
        <w:tc>
          <w:tcPr>
            <w:tcW w:w="487" w:type="dxa"/>
            <w:shd w:val="clear" w:color="auto" w:fill="FFFFFF" w:themeFill="background1"/>
          </w:tcPr>
          <w:p w14:paraId="26625893" w14:textId="77777777" w:rsidR="00C8142F" w:rsidRPr="00E235E7" w:rsidRDefault="00C8142F" w:rsidP="00F67C61">
            <w:pPr>
              <w:pStyle w:val="BodyText"/>
              <w:jc w:val="center"/>
              <w:rPr>
                <w:sz w:val="18"/>
                <w:szCs w:val="18"/>
              </w:rPr>
            </w:pPr>
            <w:r w:rsidRPr="00E235E7">
              <w:rPr>
                <w:sz w:val="18"/>
                <w:szCs w:val="18"/>
              </w:rPr>
              <w:t>2</w:t>
            </w:r>
          </w:p>
        </w:tc>
        <w:tc>
          <w:tcPr>
            <w:tcW w:w="487" w:type="dxa"/>
            <w:shd w:val="clear" w:color="auto" w:fill="FFFFFF" w:themeFill="background1"/>
          </w:tcPr>
          <w:p w14:paraId="25ECC7B6" w14:textId="77777777" w:rsidR="00C8142F" w:rsidRPr="00E235E7" w:rsidRDefault="00C8142F" w:rsidP="00F67C61">
            <w:pPr>
              <w:pStyle w:val="BodyText"/>
              <w:jc w:val="center"/>
              <w:rPr>
                <w:sz w:val="18"/>
                <w:szCs w:val="18"/>
              </w:rPr>
            </w:pPr>
            <w:r w:rsidRPr="00E235E7">
              <w:rPr>
                <w:sz w:val="18"/>
                <w:szCs w:val="18"/>
              </w:rPr>
              <w:t>3</w:t>
            </w:r>
          </w:p>
        </w:tc>
        <w:tc>
          <w:tcPr>
            <w:tcW w:w="473" w:type="dxa"/>
            <w:shd w:val="clear" w:color="auto" w:fill="FFFFFF" w:themeFill="background1"/>
          </w:tcPr>
          <w:p w14:paraId="07B64F76" w14:textId="77777777" w:rsidR="00C8142F" w:rsidRPr="00E235E7" w:rsidRDefault="00C8142F" w:rsidP="00F67C61">
            <w:pPr>
              <w:pStyle w:val="BodyText"/>
              <w:jc w:val="center"/>
              <w:rPr>
                <w:sz w:val="18"/>
                <w:szCs w:val="18"/>
              </w:rPr>
            </w:pPr>
            <w:r w:rsidRPr="00E235E7">
              <w:rPr>
                <w:sz w:val="18"/>
                <w:szCs w:val="18"/>
              </w:rPr>
              <w:t>4</w:t>
            </w:r>
          </w:p>
        </w:tc>
        <w:tc>
          <w:tcPr>
            <w:tcW w:w="473" w:type="dxa"/>
            <w:shd w:val="clear" w:color="auto" w:fill="FFFFFF" w:themeFill="background1"/>
          </w:tcPr>
          <w:p w14:paraId="78131A23" w14:textId="77777777" w:rsidR="00C8142F" w:rsidRPr="00E235E7" w:rsidRDefault="00C8142F" w:rsidP="00F67C61">
            <w:pPr>
              <w:pStyle w:val="BodyText"/>
              <w:jc w:val="center"/>
              <w:rPr>
                <w:sz w:val="18"/>
                <w:szCs w:val="18"/>
              </w:rPr>
            </w:pPr>
            <w:r w:rsidRPr="00E235E7">
              <w:rPr>
                <w:sz w:val="18"/>
                <w:szCs w:val="18"/>
              </w:rPr>
              <w:t>5</w:t>
            </w:r>
          </w:p>
        </w:tc>
        <w:tc>
          <w:tcPr>
            <w:tcW w:w="473" w:type="dxa"/>
            <w:shd w:val="clear" w:color="auto" w:fill="FFFFFF" w:themeFill="background1"/>
          </w:tcPr>
          <w:p w14:paraId="0FDE9A5E" w14:textId="77777777" w:rsidR="00C8142F" w:rsidRPr="00E235E7" w:rsidRDefault="00C8142F" w:rsidP="00F67C61">
            <w:pPr>
              <w:pStyle w:val="BodyText"/>
              <w:jc w:val="center"/>
              <w:rPr>
                <w:sz w:val="18"/>
                <w:szCs w:val="18"/>
              </w:rPr>
            </w:pPr>
            <w:r w:rsidRPr="00E235E7">
              <w:rPr>
                <w:sz w:val="18"/>
                <w:szCs w:val="18"/>
              </w:rPr>
              <w:t>6</w:t>
            </w:r>
          </w:p>
        </w:tc>
        <w:tc>
          <w:tcPr>
            <w:tcW w:w="473" w:type="dxa"/>
            <w:shd w:val="clear" w:color="auto" w:fill="FFFFFF" w:themeFill="background1"/>
          </w:tcPr>
          <w:p w14:paraId="69D4C01E" w14:textId="77777777" w:rsidR="00C8142F" w:rsidRPr="00E235E7" w:rsidRDefault="00C8142F" w:rsidP="00F67C61">
            <w:pPr>
              <w:pStyle w:val="BodyText"/>
              <w:jc w:val="center"/>
              <w:rPr>
                <w:sz w:val="18"/>
                <w:szCs w:val="18"/>
              </w:rPr>
            </w:pPr>
            <w:r w:rsidRPr="00E235E7">
              <w:rPr>
                <w:sz w:val="18"/>
                <w:szCs w:val="18"/>
              </w:rPr>
              <w:t>7</w:t>
            </w:r>
          </w:p>
        </w:tc>
        <w:tc>
          <w:tcPr>
            <w:tcW w:w="487" w:type="dxa"/>
            <w:shd w:val="clear" w:color="auto" w:fill="FFFFFF" w:themeFill="background1"/>
          </w:tcPr>
          <w:p w14:paraId="21DB330A" w14:textId="77777777" w:rsidR="00C8142F" w:rsidRPr="00E235E7" w:rsidRDefault="00C8142F" w:rsidP="00F67C61">
            <w:pPr>
              <w:pStyle w:val="BodyText"/>
              <w:jc w:val="center"/>
              <w:rPr>
                <w:sz w:val="18"/>
                <w:szCs w:val="18"/>
              </w:rPr>
            </w:pPr>
            <w:r w:rsidRPr="00E235E7">
              <w:rPr>
                <w:sz w:val="18"/>
                <w:szCs w:val="18"/>
              </w:rPr>
              <w:t>8</w:t>
            </w:r>
          </w:p>
        </w:tc>
        <w:tc>
          <w:tcPr>
            <w:tcW w:w="473" w:type="dxa"/>
            <w:shd w:val="clear" w:color="auto" w:fill="FFFFFF" w:themeFill="background1"/>
          </w:tcPr>
          <w:p w14:paraId="7141CEF0" w14:textId="77777777" w:rsidR="00C8142F" w:rsidRPr="00E235E7" w:rsidRDefault="00C8142F" w:rsidP="00F67C61">
            <w:pPr>
              <w:pStyle w:val="BodyText"/>
              <w:jc w:val="center"/>
              <w:rPr>
                <w:sz w:val="18"/>
                <w:szCs w:val="18"/>
              </w:rPr>
            </w:pPr>
            <w:r w:rsidRPr="00E235E7">
              <w:rPr>
                <w:sz w:val="18"/>
                <w:szCs w:val="18"/>
              </w:rPr>
              <w:t>9</w:t>
            </w:r>
          </w:p>
        </w:tc>
        <w:tc>
          <w:tcPr>
            <w:tcW w:w="502" w:type="dxa"/>
            <w:shd w:val="clear" w:color="auto" w:fill="FFFFFF" w:themeFill="background1"/>
          </w:tcPr>
          <w:p w14:paraId="04ACB1E5" w14:textId="77777777" w:rsidR="00C8142F" w:rsidRPr="00E235E7" w:rsidRDefault="00C8142F" w:rsidP="00F67C61">
            <w:pPr>
              <w:pStyle w:val="BodyText"/>
              <w:jc w:val="center"/>
              <w:rPr>
                <w:sz w:val="18"/>
                <w:szCs w:val="18"/>
              </w:rPr>
            </w:pPr>
            <w:r w:rsidRPr="00E235E7">
              <w:rPr>
                <w:sz w:val="18"/>
                <w:szCs w:val="18"/>
              </w:rPr>
              <w:t>10</w:t>
            </w:r>
          </w:p>
        </w:tc>
        <w:tc>
          <w:tcPr>
            <w:tcW w:w="502" w:type="dxa"/>
            <w:shd w:val="clear" w:color="auto" w:fill="FFFFFF" w:themeFill="background1"/>
          </w:tcPr>
          <w:p w14:paraId="70315676" w14:textId="77777777" w:rsidR="00C8142F" w:rsidRPr="00E235E7" w:rsidRDefault="00C8142F" w:rsidP="00F67C61">
            <w:pPr>
              <w:pStyle w:val="BodyText"/>
              <w:jc w:val="center"/>
              <w:rPr>
                <w:sz w:val="18"/>
                <w:szCs w:val="18"/>
              </w:rPr>
            </w:pPr>
            <w:r w:rsidRPr="00E235E7">
              <w:rPr>
                <w:sz w:val="18"/>
                <w:szCs w:val="18"/>
              </w:rPr>
              <w:t>11</w:t>
            </w:r>
          </w:p>
        </w:tc>
        <w:tc>
          <w:tcPr>
            <w:tcW w:w="502" w:type="dxa"/>
            <w:shd w:val="clear" w:color="auto" w:fill="FFFFFF" w:themeFill="background1"/>
          </w:tcPr>
          <w:p w14:paraId="2FCED684" w14:textId="77777777" w:rsidR="00C8142F" w:rsidRPr="00E235E7" w:rsidRDefault="00C8142F" w:rsidP="00F67C61">
            <w:pPr>
              <w:pStyle w:val="BodyText"/>
              <w:jc w:val="center"/>
              <w:rPr>
                <w:sz w:val="18"/>
                <w:szCs w:val="18"/>
              </w:rPr>
            </w:pPr>
            <w:r w:rsidRPr="00E235E7">
              <w:rPr>
                <w:sz w:val="18"/>
                <w:szCs w:val="18"/>
              </w:rPr>
              <w:t>12</w:t>
            </w:r>
          </w:p>
        </w:tc>
        <w:tc>
          <w:tcPr>
            <w:tcW w:w="502" w:type="dxa"/>
            <w:shd w:val="clear" w:color="auto" w:fill="FFFFFF" w:themeFill="background1"/>
          </w:tcPr>
          <w:p w14:paraId="2D08644A" w14:textId="77777777" w:rsidR="00C8142F" w:rsidRPr="00E235E7" w:rsidRDefault="00C8142F" w:rsidP="00F67C61">
            <w:pPr>
              <w:pStyle w:val="BodyText"/>
              <w:jc w:val="center"/>
              <w:rPr>
                <w:sz w:val="18"/>
                <w:szCs w:val="18"/>
              </w:rPr>
            </w:pPr>
            <w:r w:rsidRPr="00E235E7">
              <w:rPr>
                <w:sz w:val="18"/>
                <w:szCs w:val="18"/>
              </w:rPr>
              <w:t>13</w:t>
            </w:r>
          </w:p>
        </w:tc>
        <w:tc>
          <w:tcPr>
            <w:tcW w:w="502" w:type="dxa"/>
            <w:shd w:val="clear" w:color="auto" w:fill="FFFFFF" w:themeFill="background1"/>
          </w:tcPr>
          <w:p w14:paraId="35FC38A9" w14:textId="77777777" w:rsidR="00C8142F" w:rsidRPr="00E235E7" w:rsidRDefault="00C8142F" w:rsidP="00F67C61">
            <w:pPr>
              <w:pStyle w:val="BodyText"/>
              <w:jc w:val="center"/>
              <w:rPr>
                <w:sz w:val="18"/>
                <w:szCs w:val="18"/>
              </w:rPr>
            </w:pPr>
            <w:r w:rsidRPr="00E235E7">
              <w:rPr>
                <w:sz w:val="18"/>
                <w:szCs w:val="18"/>
              </w:rPr>
              <w:t>14</w:t>
            </w:r>
          </w:p>
        </w:tc>
        <w:tc>
          <w:tcPr>
            <w:tcW w:w="502" w:type="dxa"/>
            <w:shd w:val="clear" w:color="auto" w:fill="FFFFFF" w:themeFill="background1"/>
          </w:tcPr>
          <w:p w14:paraId="281673B4" w14:textId="77777777" w:rsidR="00C8142F" w:rsidRPr="00E235E7" w:rsidRDefault="00C8142F" w:rsidP="00F67C61">
            <w:pPr>
              <w:pStyle w:val="BodyText"/>
              <w:jc w:val="center"/>
              <w:rPr>
                <w:sz w:val="18"/>
                <w:szCs w:val="18"/>
              </w:rPr>
            </w:pPr>
            <w:r w:rsidRPr="00E235E7">
              <w:rPr>
                <w:sz w:val="18"/>
                <w:szCs w:val="18"/>
              </w:rPr>
              <w:t>15</w:t>
            </w:r>
          </w:p>
        </w:tc>
        <w:tc>
          <w:tcPr>
            <w:tcW w:w="504" w:type="dxa"/>
            <w:shd w:val="clear" w:color="auto" w:fill="FFFFFF" w:themeFill="background1"/>
          </w:tcPr>
          <w:p w14:paraId="00617EBC" w14:textId="77777777" w:rsidR="00C8142F" w:rsidRPr="00E235E7" w:rsidRDefault="00C8142F" w:rsidP="00F67C61">
            <w:pPr>
              <w:pStyle w:val="BodyText"/>
              <w:jc w:val="center"/>
              <w:rPr>
                <w:sz w:val="18"/>
                <w:szCs w:val="18"/>
              </w:rPr>
            </w:pPr>
            <w:r w:rsidRPr="00E235E7">
              <w:rPr>
                <w:sz w:val="18"/>
                <w:szCs w:val="18"/>
              </w:rPr>
              <w:t>16</w:t>
            </w:r>
          </w:p>
        </w:tc>
        <w:tc>
          <w:tcPr>
            <w:tcW w:w="487" w:type="dxa"/>
            <w:shd w:val="clear" w:color="auto" w:fill="FFFFFF" w:themeFill="background1"/>
          </w:tcPr>
          <w:p w14:paraId="3747AA92" w14:textId="77777777" w:rsidR="00C8142F" w:rsidRPr="00E235E7" w:rsidRDefault="00C8142F" w:rsidP="00737CD4">
            <w:pPr>
              <w:pStyle w:val="BodyText"/>
              <w:keepNext/>
              <w:jc w:val="center"/>
              <w:rPr>
                <w:sz w:val="18"/>
                <w:szCs w:val="18"/>
              </w:rPr>
            </w:pPr>
            <w:r w:rsidRPr="00E235E7">
              <w:rPr>
                <w:sz w:val="18"/>
                <w:szCs w:val="18"/>
              </w:rPr>
              <w:t>17</w:t>
            </w:r>
          </w:p>
        </w:tc>
      </w:tr>
    </w:tbl>
    <w:p w14:paraId="1A7DA319" w14:textId="0950EF15" w:rsidR="00C8142F" w:rsidRDefault="00737CD4" w:rsidP="00737CD4">
      <w:pPr>
        <w:pStyle w:val="Caption"/>
      </w:pPr>
      <w:r>
        <w:t xml:space="preserve">Figure </w:t>
      </w:r>
      <w:r w:rsidR="00FE7B5A">
        <w:rPr>
          <w:noProof/>
        </w:rPr>
        <w:fldChar w:fldCharType="begin"/>
      </w:r>
      <w:r w:rsidR="00FE7B5A">
        <w:rPr>
          <w:noProof/>
        </w:rPr>
        <w:instrText xml:space="preserve"> SEQ Figure \* ARABIC </w:instrText>
      </w:r>
      <w:r w:rsidR="00FE7B5A">
        <w:rPr>
          <w:noProof/>
        </w:rPr>
        <w:fldChar w:fldCharType="separate"/>
      </w:r>
      <w:r w:rsidR="002C76AC">
        <w:rPr>
          <w:noProof/>
        </w:rPr>
        <w:t>1</w:t>
      </w:r>
      <w:r w:rsidR="00FE7B5A">
        <w:rPr>
          <w:noProof/>
        </w:rPr>
        <w:fldChar w:fldCharType="end"/>
      </w:r>
      <w:r>
        <w:t xml:space="preserve">. Example scheduling of SI messages containing legacy system information. In this example, only </w:t>
      </w:r>
      <w:r w:rsidR="007F6380">
        <w:t>six</w:t>
      </w:r>
      <w:r>
        <w:t xml:space="preserve"> windows left for positioning SIBs, which is insufficient.</w:t>
      </w:r>
    </w:p>
    <w:p w14:paraId="0571700C" w14:textId="1DA8825E" w:rsidR="002D07D2" w:rsidRDefault="002D07D2" w:rsidP="002D07D2">
      <w:pPr>
        <w:pStyle w:val="BodyText"/>
      </w:pPr>
      <w:r>
        <w:t>The appendix will discuss different typical configurations of positioning assistance data for system information broadcast. Among these, the lowest number of needed SI messages is seven, and the highest number is 29 SI messages. The latter configuration was also used as basis for the discussions and decisions concerning segmentation of positioning assistance data.</w:t>
      </w:r>
    </w:p>
    <w:p w14:paraId="1550093C" w14:textId="58EDE34E" w:rsidR="002D07D2" w:rsidRDefault="002D07D2" w:rsidP="002D07D2">
      <w:pPr>
        <w:pStyle w:val="Observation"/>
      </w:pPr>
      <w:bookmarkStart w:id="2" w:name="_Toc528572723"/>
      <w:r>
        <w:t xml:space="preserve">A minimalistic configuration of Rel. 15 positioning assistance data with GNSS RTK implies </w:t>
      </w:r>
      <w:r w:rsidR="0079368A">
        <w:t>7</w:t>
      </w:r>
      <w:r>
        <w:t xml:space="preserve"> SI messages to be broadcasted.</w:t>
      </w:r>
      <w:bookmarkEnd w:id="2"/>
    </w:p>
    <w:p w14:paraId="3A7EFCB8" w14:textId="77777777" w:rsidR="002D07D2" w:rsidRDefault="002D07D2" w:rsidP="002D07D2">
      <w:pPr>
        <w:pStyle w:val="BodyText"/>
      </w:pPr>
      <w:r>
        <w:t>The contribution [2] has presented a typical configuration of SI messages. This configuration example has been used in the Rel. 15 WI as a basis when designing the segmentation of positioning assistance data. It is therefore relevant to consider this configuration when assuring that there are enough broadcast resources to support positioning assistance data.</w:t>
      </w:r>
    </w:p>
    <w:p w14:paraId="34B1E1FB" w14:textId="77777777" w:rsidR="002D07D2" w:rsidRDefault="002D07D2" w:rsidP="002D07D2">
      <w:pPr>
        <w:pStyle w:val="BodyText"/>
      </w:pPr>
    </w:p>
    <w:p w14:paraId="27372A6F" w14:textId="2C62223A" w:rsidR="002D07D2" w:rsidRDefault="002D07D2" w:rsidP="002D07D2">
      <w:pPr>
        <w:pStyle w:val="Observation"/>
      </w:pPr>
      <w:bookmarkStart w:id="3" w:name="_Toc528572724"/>
      <w:r>
        <w:t xml:space="preserve">A more comprehensive, but </w:t>
      </w:r>
      <w:r w:rsidR="00C338C0">
        <w:t>plausible</w:t>
      </w:r>
      <w:r>
        <w:t>, configuration [2] used as basis for the Rel. 15 positioning assistance data segmentation decisions with A-GNSS and GNSS RTK MAC corresponds to 29 unique SI messages with positioning assistance data sent with minimum delay</w:t>
      </w:r>
      <w:bookmarkEnd w:id="3"/>
    </w:p>
    <w:p w14:paraId="0A6E2188" w14:textId="77777777" w:rsidR="00016BD1" w:rsidRDefault="00016BD1" w:rsidP="00016BD1">
      <w:pPr>
        <w:pStyle w:val="BodyText"/>
      </w:pPr>
      <w:r>
        <w:t>Hence, we notice that the available six windows for SI messages is insufficient even for a minimalistic configuration of positioning assistance data and now legacy system information beyond what is deemed absolutely necessary.</w:t>
      </w:r>
    </w:p>
    <w:p w14:paraId="0A58A2FD" w14:textId="4594D9E2" w:rsidR="002D07D2" w:rsidRDefault="00B402ED" w:rsidP="00255D48">
      <w:pPr>
        <w:pStyle w:val="Observation"/>
      </w:pPr>
      <w:bookmarkStart w:id="4" w:name="_Toc528572725"/>
      <w:r>
        <w:t>With a minimalistic legacy system information</w:t>
      </w:r>
      <w:r w:rsidR="00255D48">
        <w:t xml:space="preserve"> and support for PWS</w:t>
      </w:r>
      <w:r>
        <w:t>, the remaining available scheduling resources are</w:t>
      </w:r>
      <w:r w:rsidR="00CA12FA">
        <w:t xml:space="preserve"> insufficient</w:t>
      </w:r>
      <w:r>
        <w:t xml:space="preserve"> </w:t>
      </w:r>
      <w:r w:rsidR="00255D48">
        <w:t>for the positioning assistance data</w:t>
      </w:r>
      <w:r w:rsidR="007F6380">
        <w:t xml:space="preserve"> </w:t>
      </w:r>
      <w:r w:rsidR="00A27BC4">
        <w:t>under a multi-GNSS configuration. The current approach might imply that support for some of the GNSS is excluded</w:t>
      </w:r>
      <w:r w:rsidR="00255D48">
        <w:t>.</w:t>
      </w:r>
      <w:bookmarkEnd w:id="4"/>
      <w:r w:rsidR="00255D48">
        <w:t xml:space="preserve"> </w:t>
      </w:r>
    </w:p>
    <w:p w14:paraId="37C78E95" w14:textId="675DB144" w:rsidR="008B2ED2" w:rsidRDefault="00515F9B" w:rsidP="00D34DF5">
      <w:pPr>
        <w:pStyle w:val="BodyText"/>
      </w:pPr>
      <w:r>
        <w:t xml:space="preserve">Due to the construction of the scheduling of SI messages with legacy system information, there is a resource shortage in the beginning of the SFN cycle. </w:t>
      </w:r>
      <w:r w:rsidR="000B0A38">
        <w:t>Later in the cycle, there are numerous resources that cannot be scheduled with the current design</w:t>
      </w:r>
      <w:r w:rsidR="00AE4298">
        <w:t xml:space="preserve"> as illustrated by Figure 2.</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995"/>
        <w:gridCol w:w="286"/>
        <w:gridCol w:w="306"/>
        <w:gridCol w:w="307"/>
        <w:gridCol w:w="308"/>
        <w:gridCol w:w="203"/>
        <w:gridCol w:w="203"/>
        <w:gridCol w:w="203"/>
        <w:gridCol w:w="203"/>
        <w:gridCol w:w="308"/>
        <w:gridCol w:w="279"/>
        <w:gridCol w:w="279"/>
        <w:gridCol w:w="279"/>
        <w:gridCol w:w="249"/>
        <w:gridCol w:w="249"/>
        <w:gridCol w:w="249"/>
        <w:gridCol w:w="249"/>
        <w:gridCol w:w="301"/>
        <w:gridCol w:w="301"/>
        <w:gridCol w:w="279"/>
        <w:gridCol w:w="279"/>
        <w:gridCol w:w="279"/>
        <w:gridCol w:w="265"/>
        <w:gridCol w:w="265"/>
        <w:gridCol w:w="265"/>
        <w:gridCol w:w="265"/>
        <w:gridCol w:w="301"/>
        <w:gridCol w:w="301"/>
        <w:gridCol w:w="301"/>
        <w:gridCol w:w="289"/>
        <w:gridCol w:w="289"/>
        <w:gridCol w:w="289"/>
        <w:gridCol w:w="289"/>
        <w:gridCol w:w="301"/>
        <w:gridCol w:w="301"/>
      </w:tblGrid>
      <w:tr w:rsidR="0027631C" w:rsidRPr="003C613A" w14:paraId="129A72B3" w14:textId="7B7CAC55" w:rsidTr="003171AA">
        <w:trPr>
          <w:trHeight w:val="340"/>
        </w:trPr>
        <w:tc>
          <w:tcPr>
            <w:tcW w:w="995" w:type="dxa"/>
            <w:shd w:val="clear" w:color="auto" w:fill="FFFFFF" w:themeFill="background1"/>
            <w:tcMar>
              <w:top w:w="15" w:type="dxa"/>
              <w:left w:w="15" w:type="dxa"/>
              <w:bottom w:w="0" w:type="dxa"/>
              <w:right w:w="15" w:type="dxa"/>
            </w:tcMar>
            <w:hideMark/>
          </w:tcPr>
          <w:p w14:paraId="2677A966" w14:textId="77777777" w:rsidR="0027631C" w:rsidRPr="003C613A" w:rsidRDefault="0027631C" w:rsidP="00037B96">
            <w:pPr>
              <w:rPr>
                <w:sz w:val="18"/>
                <w:szCs w:val="18"/>
                <w:lang w:val="sv-SE" w:eastAsia="en-GB"/>
              </w:rPr>
            </w:pPr>
            <w:r w:rsidRPr="003C613A">
              <w:rPr>
                <w:sz w:val="18"/>
                <w:szCs w:val="18"/>
                <w:lang w:val="de-DE" w:eastAsia="en-GB"/>
              </w:rPr>
              <w:t>SI message</w:t>
            </w:r>
          </w:p>
        </w:tc>
        <w:tc>
          <w:tcPr>
            <w:tcW w:w="286" w:type="dxa"/>
            <w:shd w:val="clear" w:color="auto" w:fill="00B0F0"/>
            <w:tcMar>
              <w:top w:w="15" w:type="dxa"/>
              <w:left w:w="15" w:type="dxa"/>
              <w:bottom w:w="0" w:type="dxa"/>
              <w:right w:w="15" w:type="dxa"/>
            </w:tcMar>
            <w:hideMark/>
          </w:tcPr>
          <w:p w14:paraId="57AA7310" w14:textId="77777777" w:rsidR="0027631C" w:rsidRPr="003C613A" w:rsidRDefault="0027631C" w:rsidP="00037B96">
            <w:pPr>
              <w:jc w:val="center"/>
              <w:rPr>
                <w:sz w:val="18"/>
                <w:szCs w:val="18"/>
                <w:lang w:val="sv-SE" w:eastAsia="en-GB"/>
              </w:rPr>
            </w:pPr>
            <w:r w:rsidRPr="003C613A">
              <w:rPr>
                <w:sz w:val="18"/>
                <w:szCs w:val="18"/>
                <w:lang w:val="de-DE" w:eastAsia="en-GB"/>
              </w:rPr>
              <w:t>SI1</w:t>
            </w:r>
          </w:p>
        </w:tc>
        <w:tc>
          <w:tcPr>
            <w:tcW w:w="306" w:type="dxa"/>
            <w:shd w:val="clear" w:color="auto" w:fill="8EAADB" w:themeFill="accent1" w:themeFillTint="99"/>
            <w:tcMar>
              <w:top w:w="15" w:type="dxa"/>
              <w:left w:w="15" w:type="dxa"/>
              <w:bottom w:w="0" w:type="dxa"/>
              <w:right w:w="15" w:type="dxa"/>
            </w:tcMar>
            <w:hideMark/>
          </w:tcPr>
          <w:p w14:paraId="410D11D1" w14:textId="77777777" w:rsidR="0027631C" w:rsidRPr="003C613A" w:rsidRDefault="0027631C" w:rsidP="00037B96">
            <w:pPr>
              <w:jc w:val="center"/>
              <w:rPr>
                <w:sz w:val="18"/>
                <w:szCs w:val="18"/>
                <w:lang w:val="sv-SE" w:eastAsia="en-GB"/>
              </w:rPr>
            </w:pPr>
            <w:r w:rsidRPr="003C613A">
              <w:rPr>
                <w:sz w:val="18"/>
                <w:szCs w:val="18"/>
                <w:lang w:val="de-DE" w:eastAsia="en-GB"/>
              </w:rPr>
              <w:t>SI2</w:t>
            </w:r>
          </w:p>
        </w:tc>
        <w:tc>
          <w:tcPr>
            <w:tcW w:w="1427" w:type="dxa"/>
            <w:gridSpan w:val="6"/>
            <w:shd w:val="clear" w:color="auto" w:fill="E7E6E6" w:themeFill="background2"/>
            <w:tcMar>
              <w:top w:w="15" w:type="dxa"/>
              <w:left w:w="15" w:type="dxa"/>
              <w:bottom w:w="0" w:type="dxa"/>
              <w:right w:w="15" w:type="dxa"/>
            </w:tcMar>
            <w:hideMark/>
          </w:tcPr>
          <w:p w14:paraId="359D9F76" w14:textId="0A658262" w:rsidR="0027631C" w:rsidRPr="003C613A" w:rsidRDefault="0027631C" w:rsidP="00037B96">
            <w:pPr>
              <w:jc w:val="center"/>
              <w:rPr>
                <w:sz w:val="18"/>
                <w:szCs w:val="18"/>
                <w:lang w:val="sv-SE" w:eastAsia="en-GB"/>
              </w:rPr>
            </w:pPr>
            <w:r>
              <w:rPr>
                <w:sz w:val="18"/>
                <w:szCs w:val="18"/>
                <w:lang w:val="sv-SE" w:eastAsia="en-GB"/>
              </w:rPr>
              <w:t>Region A</w:t>
            </w:r>
          </w:p>
        </w:tc>
        <w:tc>
          <w:tcPr>
            <w:tcW w:w="308" w:type="dxa"/>
            <w:shd w:val="clear" w:color="auto" w:fill="00B0F0"/>
            <w:tcMar>
              <w:top w:w="15" w:type="dxa"/>
              <w:left w:w="15" w:type="dxa"/>
              <w:bottom w:w="0" w:type="dxa"/>
              <w:right w:w="15" w:type="dxa"/>
            </w:tcMar>
            <w:hideMark/>
          </w:tcPr>
          <w:p w14:paraId="7AFB37D9" w14:textId="77777777" w:rsidR="0027631C" w:rsidRPr="003C613A" w:rsidRDefault="0027631C" w:rsidP="00037B96">
            <w:pPr>
              <w:jc w:val="center"/>
              <w:rPr>
                <w:sz w:val="18"/>
                <w:szCs w:val="18"/>
                <w:lang w:val="sv-SE" w:eastAsia="en-GB"/>
              </w:rPr>
            </w:pPr>
            <w:r w:rsidRPr="003C613A">
              <w:rPr>
                <w:sz w:val="18"/>
                <w:szCs w:val="18"/>
                <w:lang w:val="de-DE" w:eastAsia="en-GB"/>
              </w:rPr>
              <w:t>SI1</w:t>
            </w:r>
          </w:p>
        </w:tc>
        <w:tc>
          <w:tcPr>
            <w:tcW w:w="1833" w:type="dxa"/>
            <w:gridSpan w:val="7"/>
            <w:shd w:val="clear" w:color="auto" w:fill="D9D9D9" w:themeFill="background1" w:themeFillShade="D9"/>
          </w:tcPr>
          <w:p w14:paraId="5ACE767B" w14:textId="1792C452" w:rsidR="0027631C" w:rsidRPr="003C613A" w:rsidRDefault="0027631C" w:rsidP="00037B96">
            <w:pPr>
              <w:jc w:val="center"/>
              <w:rPr>
                <w:sz w:val="18"/>
                <w:szCs w:val="18"/>
                <w:lang w:val="de-DE" w:eastAsia="en-GB"/>
              </w:rPr>
            </w:pPr>
            <w:r>
              <w:rPr>
                <w:sz w:val="18"/>
                <w:szCs w:val="18"/>
                <w:lang w:val="de-DE" w:eastAsia="en-GB"/>
              </w:rPr>
              <w:t>Region B</w:t>
            </w:r>
          </w:p>
        </w:tc>
        <w:tc>
          <w:tcPr>
            <w:tcW w:w="301" w:type="dxa"/>
            <w:shd w:val="clear" w:color="auto" w:fill="00B0F0"/>
          </w:tcPr>
          <w:p w14:paraId="3DA443AC" w14:textId="1C979C30" w:rsidR="0027631C" w:rsidRPr="003C613A" w:rsidRDefault="0027631C" w:rsidP="00037B96">
            <w:pPr>
              <w:jc w:val="center"/>
              <w:rPr>
                <w:sz w:val="18"/>
                <w:szCs w:val="18"/>
                <w:lang w:val="de-DE" w:eastAsia="en-GB"/>
              </w:rPr>
            </w:pPr>
            <w:r w:rsidRPr="003C613A">
              <w:rPr>
                <w:sz w:val="18"/>
                <w:szCs w:val="18"/>
                <w:lang w:val="de-DE" w:eastAsia="en-GB"/>
              </w:rPr>
              <w:t>SI1</w:t>
            </w:r>
          </w:p>
        </w:tc>
        <w:tc>
          <w:tcPr>
            <w:tcW w:w="301" w:type="dxa"/>
            <w:shd w:val="clear" w:color="auto" w:fill="8EAADB" w:themeFill="accent1" w:themeFillTint="99"/>
          </w:tcPr>
          <w:p w14:paraId="035D6FAF" w14:textId="13A243DA" w:rsidR="0027631C" w:rsidRPr="003C613A" w:rsidRDefault="0027631C" w:rsidP="00037B96">
            <w:pPr>
              <w:jc w:val="center"/>
              <w:rPr>
                <w:sz w:val="18"/>
                <w:szCs w:val="18"/>
                <w:lang w:val="de-DE" w:eastAsia="en-GB"/>
              </w:rPr>
            </w:pPr>
            <w:r w:rsidRPr="003C613A">
              <w:rPr>
                <w:sz w:val="18"/>
                <w:szCs w:val="18"/>
                <w:lang w:val="de-DE" w:eastAsia="en-GB"/>
              </w:rPr>
              <w:t>SI2</w:t>
            </w:r>
          </w:p>
        </w:tc>
        <w:tc>
          <w:tcPr>
            <w:tcW w:w="279" w:type="dxa"/>
            <w:shd w:val="clear" w:color="auto" w:fill="FFFFFF" w:themeFill="background1"/>
          </w:tcPr>
          <w:p w14:paraId="32923FC0" w14:textId="647A6ED6" w:rsidR="0027631C" w:rsidRPr="003C613A" w:rsidRDefault="0027631C" w:rsidP="00037B96">
            <w:pPr>
              <w:jc w:val="center"/>
              <w:rPr>
                <w:sz w:val="18"/>
                <w:szCs w:val="18"/>
                <w:lang w:val="de-DE" w:eastAsia="en-GB"/>
              </w:rPr>
            </w:pPr>
          </w:p>
        </w:tc>
        <w:tc>
          <w:tcPr>
            <w:tcW w:w="279" w:type="dxa"/>
            <w:shd w:val="clear" w:color="auto" w:fill="FFFFFF" w:themeFill="background1"/>
          </w:tcPr>
          <w:p w14:paraId="67EF3EDD" w14:textId="77777777" w:rsidR="0027631C" w:rsidRPr="003C613A" w:rsidRDefault="0027631C" w:rsidP="00037B96">
            <w:pPr>
              <w:jc w:val="center"/>
              <w:rPr>
                <w:sz w:val="18"/>
                <w:szCs w:val="18"/>
                <w:lang w:val="de-DE" w:eastAsia="en-GB"/>
              </w:rPr>
            </w:pPr>
          </w:p>
        </w:tc>
        <w:tc>
          <w:tcPr>
            <w:tcW w:w="279" w:type="dxa"/>
            <w:shd w:val="clear" w:color="auto" w:fill="FFFFFF" w:themeFill="background1"/>
          </w:tcPr>
          <w:p w14:paraId="2FA484EA" w14:textId="33DE0840" w:rsidR="0027631C" w:rsidRPr="003C613A" w:rsidRDefault="0027631C" w:rsidP="00037B96">
            <w:pPr>
              <w:jc w:val="center"/>
              <w:rPr>
                <w:sz w:val="18"/>
                <w:szCs w:val="18"/>
                <w:lang w:val="de-DE" w:eastAsia="en-GB"/>
              </w:rPr>
            </w:pPr>
          </w:p>
        </w:tc>
        <w:tc>
          <w:tcPr>
            <w:tcW w:w="265" w:type="dxa"/>
            <w:shd w:val="clear" w:color="auto" w:fill="FFFFFF" w:themeFill="background1"/>
          </w:tcPr>
          <w:p w14:paraId="558BC884" w14:textId="77777777" w:rsidR="0027631C" w:rsidRPr="003C613A" w:rsidRDefault="0027631C" w:rsidP="00037B96">
            <w:pPr>
              <w:jc w:val="center"/>
              <w:rPr>
                <w:sz w:val="18"/>
                <w:szCs w:val="18"/>
                <w:lang w:val="de-DE" w:eastAsia="en-GB"/>
              </w:rPr>
            </w:pPr>
          </w:p>
        </w:tc>
        <w:tc>
          <w:tcPr>
            <w:tcW w:w="265" w:type="dxa"/>
            <w:shd w:val="clear" w:color="auto" w:fill="FFFFFF" w:themeFill="background1"/>
          </w:tcPr>
          <w:p w14:paraId="6E98630A" w14:textId="77777777" w:rsidR="0027631C" w:rsidRPr="003C613A" w:rsidRDefault="0027631C" w:rsidP="00037B96">
            <w:pPr>
              <w:jc w:val="center"/>
              <w:rPr>
                <w:sz w:val="18"/>
                <w:szCs w:val="18"/>
                <w:lang w:val="de-DE" w:eastAsia="en-GB"/>
              </w:rPr>
            </w:pPr>
          </w:p>
        </w:tc>
        <w:tc>
          <w:tcPr>
            <w:tcW w:w="265" w:type="dxa"/>
            <w:shd w:val="clear" w:color="auto" w:fill="FFFFFF" w:themeFill="background1"/>
          </w:tcPr>
          <w:p w14:paraId="671C76D5" w14:textId="77777777" w:rsidR="0027631C" w:rsidRPr="003C613A" w:rsidRDefault="0027631C" w:rsidP="00037B96">
            <w:pPr>
              <w:jc w:val="center"/>
              <w:rPr>
                <w:sz w:val="18"/>
                <w:szCs w:val="18"/>
                <w:lang w:val="de-DE" w:eastAsia="en-GB"/>
              </w:rPr>
            </w:pPr>
          </w:p>
        </w:tc>
        <w:tc>
          <w:tcPr>
            <w:tcW w:w="265" w:type="dxa"/>
            <w:shd w:val="clear" w:color="auto" w:fill="00B0F0"/>
          </w:tcPr>
          <w:p w14:paraId="4A07C17D" w14:textId="342F42FC" w:rsidR="0027631C" w:rsidRPr="003C613A" w:rsidRDefault="0027631C" w:rsidP="00037B96">
            <w:pPr>
              <w:jc w:val="center"/>
              <w:rPr>
                <w:sz w:val="18"/>
                <w:szCs w:val="18"/>
                <w:lang w:val="de-DE" w:eastAsia="en-GB"/>
              </w:rPr>
            </w:pPr>
            <w:r>
              <w:rPr>
                <w:sz w:val="18"/>
                <w:szCs w:val="18"/>
                <w:lang w:val="de-DE" w:eastAsia="en-GB"/>
              </w:rPr>
              <w:t>SI1</w:t>
            </w:r>
          </w:p>
        </w:tc>
        <w:tc>
          <w:tcPr>
            <w:tcW w:w="2059" w:type="dxa"/>
            <w:gridSpan w:val="7"/>
            <w:shd w:val="clear" w:color="auto" w:fill="D9D9D9" w:themeFill="background1" w:themeFillShade="D9"/>
          </w:tcPr>
          <w:p w14:paraId="562C5FC0" w14:textId="41C79F22" w:rsidR="0027631C" w:rsidRPr="003C613A" w:rsidRDefault="0027631C" w:rsidP="00037B96">
            <w:pPr>
              <w:jc w:val="center"/>
              <w:rPr>
                <w:sz w:val="18"/>
                <w:szCs w:val="18"/>
                <w:lang w:val="de-DE" w:eastAsia="en-GB"/>
              </w:rPr>
            </w:pPr>
            <w:r>
              <w:rPr>
                <w:sz w:val="18"/>
                <w:szCs w:val="18"/>
                <w:lang w:val="de-DE" w:eastAsia="en-GB"/>
              </w:rPr>
              <w:t>Region C</w:t>
            </w:r>
          </w:p>
        </w:tc>
        <w:tc>
          <w:tcPr>
            <w:tcW w:w="301" w:type="dxa"/>
            <w:shd w:val="clear" w:color="auto" w:fill="00B0F0"/>
          </w:tcPr>
          <w:p w14:paraId="7F622762" w14:textId="4F9FF232" w:rsidR="0027631C" w:rsidRPr="003C613A" w:rsidRDefault="0027631C" w:rsidP="00037B96">
            <w:pPr>
              <w:jc w:val="center"/>
              <w:rPr>
                <w:sz w:val="18"/>
                <w:szCs w:val="18"/>
                <w:lang w:val="de-DE" w:eastAsia="en-GB"/>
              </w:rPr>
            </w:pPr>
            <w:r w:rsidRPr="003C613A">
              <w:rPr>
                <w:sz w:val="18"/>
                <w:szCs w:val="18"/>
                <w:lang w:val="de-DE" w:eastAsia="en-GB"/>
              </w:rPr>
              <w:t>SI1</w:t>
            </w:r>
          </w:p>
        </w:tc>
        <w:tc>
          <w:tcPr>
            <w:tcW w:w="301" w:type="dxa"/>
            <w:shd w:val="clear" w:color="auto" w:fill="8EAADB" w:themeFill="accent1" w:themeFillTint="99"/>
          </w:tcPr>
          <w:p w14:paraId="2696B8C5" w14:textId="0234DC4F" w:rsidR="0027631C" w:rsidRPr="003C613A" w:rsidRDefault="0027631C" w:rsidP="00037B96">
            <w:pPr>
              <w:jc w:val="center"/>
              <w:rPr>
                <w:sz w:val="18"/>
                <w:szCs w:val="18"/>
                <w:lang w:val="de-DE" w:eastAsia="en-GB"/>
              </w:rPr>
            </w:pPr>
            <w:r w:rsidRPr="003C613A">
              <w:rPr>
                <w:sz w:val="18"/>
                <w:szCs w:val="18"/>
                <w:lang w:val="de-DE" w:eastAsia="en-GB"/>
              </w:rPr>
              <w:t>SI</w:t>
            </w:r>
            <w:r>
              <w:rPr>
                <w:sz w:val="18"/>
                <w:szCs w:val="18"/>
                <w:lang w:val="de-DE" w:eastAsia="en-GB"/>
              </w:rPr>
              <w:t>2</w:t>
            </w:r>
          </w:p>
        </w:tc>
      </w:tr>
      <w:tr w:rsidR="00F67C61" w:rsidRPr="003C613A" w14:paraId="26E21E5E" w14:textId="1C46847D" w:rsidTr="00F67C61">
        <w:trPr>
          <w:trHeight w:val="354"/>
        </w:trPr>
        <w:tc>
          <w:tcPr>
            <w:tcW w:w="995" w:type="dxa"/>
            <w:shd w:val="clear" w:color="auto" w:fill="FFFFFF" w:themeFill="background1"/>
            <w:tcMar>
              <w:top w:w="15" w:type="dxa"/>
              <w:left w:w="15" w:type="dxa"/>
              <w:bottom w:w="0" w:type="dxa"/>
              <w:right w:w="15" w:type="dxa"/>
            </w:tcMar>
            <w:hideMark/>
          </w:tcPr>
          <w:p w14:paraId="4A2F0209" w14:textId="77777777" w:rsidR="00F67C61" w:rsidRPr="003C613A" w:rsidRDefault="00F67C61" w:rsidP="00037B96">
            <w:pPr>
              <w:rPr>
                <w:sz w:val="18"/>
                <w:szCs w:val="18"/>
                <w:lang w:val="sv-SE" w:eastAsia="en-GB"/>
              </w:rPr>
            </w:pPr>
            <w:r w:rsidRPr="003C613A">
              <w:rPr>
                <w:sz w:val="18"/>
                <w:szCs w:val="18"/>
                <w:lang w:val="de-DE" w:eastAsia="en-GB"/>
              </w:rPr>
              <w:t>SFN</w:t>
            </w:r>
          </w:p>
        </w:tc>
        <w:tc>
          <w:tcPr>
            <w:tcW w:w="286" w:type="dxa"/>
            <w:shd w:val="clear" w:color="auto" w:fill="FFFFFF" w:themeFill="background1"/>
            <w:tcMar>
              <w:top w:w="15" w:type="dxa"/>
              <w:left w:w="15" w:type="dxa"/>
              <w:bottom w:w="0" w:type="dxa"/>
              <w:right w:w="15" w:type="dxa"/>
            </w:tcMar>
            <w:hideMark/>
          </w:tcPr>
          <w:p w14:paraId="086DF847" w14:textId="77777777" w:rsidR="00F67C61" w:rsidRPr="003C613A" w:rsidRDefault="00F67C61" w:rsidP="00037B96">
            <w:pPr>
              <w:jc w:val="center"/>
              <w:rPr>
                <w:sz w:val="18"/>
                <w:szCs w:val="18"/>
                <w:lang w:val="sv-SE" w:eastAsia="en-GB"/>
              </w:rPr>
            </w:pPr>
            <w:r w:rsidRPr="003C613A">
              <w:rPr>
                <w:sz w:val="18"/>
                <w:szCs w:val="18"/>
                <w:lang w:val="de-DE" w:eastAsia="en-GB"/>
              </w:rPr>
              <w:t>0</w:t>
            </w:r>
          </w:p>
        </w:tc>
        <w:tc>
          <w:tcPr>
            <w:tcW w:w="306" w:type="dxa"/>
            <w:shd w:val="clear" w:color="auto" w:fill="FFFFFF" w:themeFill="background1"/>
            <w:tcMar>
              <w:top w:w="15" w:type="dxa"/>
              <w:left w:w="15" w:type="dxa"/>
              <w:bottom w:w="0" w:type="dxa"/>
              <w:right w:w="15" w:type="dxa"/>
            </w:tcMar>
            <w:hideMark/>
          </w:tcPr>
          <w:p w14:paraId="7DDA6992" w14:textId="77777777" w:rsidR="00F67C61" w:rsidRPr="003C613A" w:rsidRDefault="00F67C61" w:rsidP="00037B96">
            <w:pPr>
              <w:jc w:val="center"/>
              <w:rPr>
                <w:sz w:val="18"/>
                <w:szCs w:val="18"/>
                <w:lang w:val="sv-SE" w:eastAsia="en-GB"/>
              </w:rPr>
            </w:pPr>
            <w:r w:rsidRPr="003C613A">
              <w:rPr>
                <w:sz w:val="18"/>
                <w:szCs w:val="18"/>
                <w:lang w:val="de-DE" w:eastAsia="en-GB"/>
              </w:rPr>
              <w:t>1</w:t>
            </w:r>
          </w:p>
        </w:tc>
        <w:tc>
          <w:tcPr>
            <w:tcW w:w="307" w:type="dxa"/>
            <w:shd w:val="clear" w:color="auto" w:fill="FFFFFF" w:themeFill="background1"/>
            <w:tcMar>
              <w:top w:w="15" w:type="dxa"/>
              <w:left w:w="15" w:type="dxa"/>
              <w:bottom w:w="0" w:type="dxa"/>
              <w:right w:w="15" w:type="dxa"/>
            </w:tcMar>
            <w:hideMark/>
          </w:tcPr>
          <w:p w14:paraId="3F110591" w14:textId="77777777" w:rsidR="00F67C61" w:rsidRPr="003C613A" w:rsidRDefault="00F67C61" w:rsidP="00037B96">
            <w:pPr>
              <w:jc w:val="center"/>
              <w:rPr>
                <w:sz w:val="18"/>
                <w:szCs w:val="18"/>
                <w:lang w:val="sv-SE" w:eastAsia="en-GB"/>
              </w:rPr>
            </w:pPr>
            <w:r w:rsidRPr="003C613A">
              <w:rPr>
                <w:sz w:val="18"/>
                <w:szCs w:val="18"/>
                <w:lang w:val="de-DE" w:eastAsia="en-GB"/>
              </w:rPr>
              <w:t>2</w:t>
            </w:r>
          </w:p>
        </w:tc>
        <w:tc>
          <w:tcPr>
            <w:tcW w:w="308" w:type="dxa"/>
            <w:shd w:val="clear" w:color="auto" w:fill="FFFFFF" w:themeFill="background1"/>
            <w:tcMar>
              <w:top w:w="15" w:type="dxa"/>
              <w:left w:w="15" w:type="dxa"/>
              <w:bottom w:w="0" w:type="dxa"/>
              <w:right w:w="15" w:type="dxa"/>
            </w:tcMar>
            <w:hideMark/>
          </w:tcPr>
          <w:p w14:paraId="0B0F6B83" w14:textId="77777777" w:rsidR="00F67C61" w:rsidRPr="003C613A" w:rsidRDefault="00F67C61" w:rsidP="00037B96">
            <w:pPr>
              <w:jc w:val="center"/>
              <w:rPr>
                <w:sz w:val="18"/>
                <w:szCs w:val="18"/>
                <w:lang w:val="sv-SE" w:eastAsia="en-GB"/>
              </w:rPr>
            </w:pPr>
            <w:r w:rsidRPr="003C613A">
              <w:rPr>
                <w:sz w:val="18"/>
                <w:szCs w:val="18"/>
                <w:lang w:val="de-DE" w:eastAsia="en-GB"/>
              </w:rPr>
              <w:t>3</w:t>
            </w:r>
          </w:p>
        </w:tc>
        <w:tc>
          <w:tcPr>
            <w:tcW w:w="203" w:type="dxa"/>
            <w:shd w:val="clear" w:color="auto" w:fill="FFFFFF" w:themeFill="background1"/>
            <w:tcMar>
              <w:top w:w="15" w:type="dxa"/>
              <w:left w:w="15" w:type="dxa"/>
              <w:bottom w:w="0" w:type="dxa"/>
              <w:right w:w="15" w:type="dxa"/>
            </w:tcMar>
            <w:hideMark/>
          </w:tcPr>
          <w:p w14:paraId="699C4047" w14:textId="77777777" w:rsidR="00F67C61" w:rsidRPr="003C613A" w:rsidRDefault="00F67C61" w:rsidP="00037B96">
            <w:pPr>
              <w:jc w:val="center"/>
              <w:rPr>
                <w:sz w:val="18"/>
                <w:szCs w:val="18"/>
                <w:lang w:val="sv-SE" w:eastAsia="en-GB"/>
              </w:rPr>
            </w:pPr>
            <w:r w:rsidRPr="003C613A">
              <w:rPr>
                <w:sz w:val="18"/>
                <w:szCs w:val="18"/>
                <w:lang w:val="de-DE" w:eastAsia="en-GB"/>
              </w:rPr>
              <w:t>4</w:t>
            </w:r>
          </w:p>
        </w:tc>
        <w:tc>
          <w:tcPr>
            <w:tcW w:w="203" w:type="dxa"/>
            <w:shd w:val="clear" w:color="auto" w:fill="FFFFFF" w:themeFill="background1"/>
            <w:tcMar>
              <w:top w:w="15" w:type="dxa"/>
              <w:left w:w="15" w:type="dxa"/>
              <w:bottom w:w="0" w:type="dxa"/>
              <w:right w:w="15" w:type="dxa"/>
            </w:tcMar>
            <w:hideMark/>
          </w:tcPr>
          <w:p w14:paraId="2A5ACCC5" w14:textId="77777777" w:rsidR="00F67C61" w:rsidRPr="003C613A" w:rsidRDefault="00F67C61" w:rsidP="00037B96">
            <w:pPr>
              <w:jc w:val="center"/>
              <w:rPr>
                <w:sz w:val="18"/>
                <w:szCs w:val="18"/>
                <w:lang w:val="sv-SE" w:eastAsia="en-GB"/>
              </w:rPr>
            </w:pPr>
            <w:r w:rsidRPr="003C613A">
              <w:rPr>
                <w:sz w:val="18"/>
                <w:szCs w:val="18"/>
                <w:lang w:val="de-DE" w:eastAsia="en-GB"/>
              </w:rPr>
              <w:t>5</w:t>
            </w:r>
          </w:p>
        </w:tc>
        <w:tc>
          <w:tcPr>
            <w:tcW w:w="203" w:type="dxa"/>
            <w:shd w:val="clear" w:color="auto" w:fill="FFFFFF" w:themeFill="background1"/>
            <w:tcMar>
              <w:top w:w="15" w:type="dxa"/>
              <w:left w:w="15" w:type="dxa"/>
              <w:bottom w:w="0" w:type="dxa"/>
              <w:right w:w="15" w:type="dxa"/>
            </w:tcMar>
            <w:hideMark/>
          </w:tcPr>
          <w:p w14:paraId="786E6765" w14:textId="77777777" w:rsidR="00F67C61" w:rsidRPr="003C613A" w:rsidRDefault="00F67C61" w:rsidP="00037B96">
            <w:pPr>
              <w:jc w:val="center"/>
              <w:rPr>
                <w:sz w:val="18"/>
                <w:szCs w:val="18"/>
                <w:lang w:val="sv-SE" w:eastAsia="en-GB"/>
              </w:rPr>
            </w:pPr>
            <w:r w:rsidRPr="003C613A">
              <w:rPr>
                <w:sz w:val="18"/>
                <w:szCs w:val="18"/>
                <w:lang w:val="de-DE" w:eastAsia="en-GB"/>
              </w:rPr>
              <w:t>6</w:t>
            </w:r>
          </w:p>
        </w:tc>
        <w:tc>
          <w:tcPr>
            <w:tcW w:w="203" w:type="dxa"/>
            <w:shd w:val="clear" w:color="auto" w:fill="FFFFFF" w:themeFill="background1"/>
            <w:tcMar>
              <w:top w:w="15" w:type="dxa"/>
              <w:left w:w="15" w:type="dxa"/>
              <w:bottom w:w="0" w:type="dxa"/>
              <w:right w:w="15" w:type="dxa"/>
            </w:tcMar>
            <w:hideMark/>
          </w:tcPr>
          <w:p w14:paraId="3E8198FC" w14:textId="77777777" w:rsidR="00F67C61" w:rsidRPr="003C613A" w:rsidRDefault="00F67C61" w:rsidP="00037B96">
            <w:pPr>
              <w:jc w:val="center"/>
              <w:rPr>
                <w:sz w:val="18"/>
                <w:szCs w:val="18"/>
                <w:lang w:val="sv-SE" w:eastAsia="en-GB"/>
              </w:rPr>
            </w:pPr>
            <w:r w:rsidRPr="003C613A">
              <w:rPr>
                <w:sz w:val="18"/>
                <w:szCs w:val="18"/>
                <w:lang w:val="de-DE" w:eastAsia="en-GB"/>
              </w:rPr>
              <w:t>7</w:t>
            </w:r>
          </w:p>
        </w:tc>
        <w:tc>
          <w:tcPr>
            <w:tcW w:w="308" w:type="dxa"/>
            <w:shd w:val="clear" w:color="auto" w:fill="FFFFFF" w:themeFill="background1"/>
            <w:tcMar>
              <w:top w:w="15" w:type="dxa"/>
              <w:left w:w="15" w:type="dxa"/>
              <w:bottom w:w="0" w:type="dxa"/>
              <w:right w:w="15" w:type="dxa"/>
            </w:tcMar>
            <w:hideMark/>
          </w:tcPr>
          <w:p w14:paraId="0CD6C8CD" w14:textId="77777777" w:rsidR="00F67C61" w:rsidRPr="003C613A" w:rsidRDefault="00F67C61" w:rsidP="00037B96">
            <w:pPr>
              <w:jc w:val="center"/>
              <w:rPr>
                <w:sz w:val="18"/>
                <w:szCs w:val="18"/>
                <w:lang w:val="sv-SE" w:eastAsia="en-GB"/>
              </w:rPr>
            </w:pPr>
            <w:r w:rsidRPr="003C613A">
              <w:rPr>
                <w:sz w:val="18"/>
                <w:szCs w:val="18"/>
                <w:lang w:val="de-DE" w:eastAsia="en-GB"/>
              </w:rPr>
              <w:t>8</w:t>
            </w:r>
          </w:p>
        </w:tc>
        <w:tc>
          <w:tcPr>
            <w:tcW w:w="279" w:type="dxa"/>
            <w:shd w:val="clear" w:color="auto" w:fill="FFFFFF" w:themeFill="background1"/>
          </w:tcPr>
          <w:p w14:paraId="624DA76A" w14:textId="230D6EDF" w:rsidR="00F67C61" w:rsidRPr="003C613A" w:rsidRDefault="00F67C61" w:rsidP="00037B96">
            <w:pPr>
              <w:jc w:val="center"/>
              <w:rPr>
                <w:sz w:val="18"/>
                <w:szCs w:val="18"/>
                <w:lang w:val="de-DE" w:eastAsia="en-GB"/>
              </w:rPr>
            </w:pPr>
            <w:r>
              <w:rPr>
                <w:sz w:val="18"/>
                <w:szCs w:val="18"/>
                <w:lang w:val="de-DE" w:eastAsia="en-GB"/>
              </w:rPr>
              <w:t>9</w:t>
            </w:r>
          </w:p>
        </w:tc>
        <w:tc>
          <w:tcPr>
            <w:tcW w:w="279" w:type="dxa"/>
            <w:shd w:val="clear" w:color="auto" w:fill="FFFFFF" w:themeFill="background1"/>
          </w:tcPr>
          <w:p w14:paraId="581C737C" w14:textId="5FEDA177" w:rsidR="00F67C61" w:rsidRPr="003C613A" w:rsidRDefault="00F67C61" w:rsidP="00037B96">
            <w:pPr>
              <w:jc w:val="center"/>
              <w:rPr>
                <w:sz w:val="18"/>
                <w:szCs w:val="18"/>
                <w:lang w:val="de-DE" w:eastAsia="en-GB"/>
              </w:rPr>
            </w:pPr>
            <w:r>
              <w:rPr>
                <w:sz w:val="18"/>
                <w:szCs w:val="18"/>
                <w:lang w:val="de-DE" w:eastAsia="en-GB"/>
              </w:rPr>
              <w:t>10</w:t>
            </w:r>
          </w:p>
        </w:tc>
        <w:tc>
          <w:tcPr>
            <w:tcW w:w="279" w:type="dxa"/>
            <w:shd w:val="clear" w:color="auto" w:fill="FFFFFF" w:themeFill="background1"/>
          </w:tcPr>
          <w:p w14:paraId="56873E0D" w14:textId="35524F2A" w:rsidR="00F67C61" w:rsidRPr="003C613A" w:rsidRDefault="00F67C61" w:rsidP="00037B96">
            <w:pPr>
              <w:jc w:val="center"/>
              <w:rPr>
                <w:sz w:val="18"/>
                <w:szCs w:val="18"/>
                <w:lang w:val="de-DE" w:eastAsia="en-GB"/>
              </w:rPr>
            </w:pPr>
            <w:r>
              <w:rPr>
                <w:sz w:val="18"/>
                <w:szCs w:val="18"/>
                <w:lang w:val="de-DE" w:eastAsia="en-GB"/>
              </w:rPr>
              <w:t>11</w:t>
            </w:r>
          </w:p>
        </w:tc>
        <w:tc>
          <w:tcPr>
            <w:tcW w:w="249" w:type="dxa"/>
            <w:shd w:val="clear" w:color="auto" w:fill="FFFFFF" w:themeFill="background1"/>
          </w:tcPr>
          <w:p w14:paraId="1D64690B" w14:textId="0FC4C728" w:rsidR="00F67C61" w:rsidRPr="003C613A" w:rsidRDefault="00F67C61" w:rsidP="00037B96">
            <w:pPr>
              <w:jc w:val="center"/>
              <w:rPr>
                <w:sz w:val="18"/>
                <w:szCs w:val="18"/>
                <w:lang w:val="de-DE" w:eastAsia="en-GB"/>
              </w:rPr>
            </w:pPr>
            <w:r>
              <w:rPr>
                <w:sz w:val="18"/>
                <w:szCs w:val="18"/>
                <w:lang w:val="de-DE" w:eastAsia="en-GB"/>
              </w:rPr>
              <w:t>12</w:t>
            </w:r>
          </w:p>
        </w:tc>
        <w:tc>
          <w:tcPr>
            <w:tcW w:w="249" w:type="dxa"/>
            <w:shd w:val="clear" w:color="auto" w:fill="FFFFFF" w:themeFill="background1"/>
          </w:tcPr>
          <w:p w14:paraId="301E8930" w14:textId="2E73A0AD" w:rsidR="00F67C61" w:rsidRPr="003C613A" w:rsidRDefault="00F67C61" w:rsidP="00037B96">
            <w:pPr>
              <w:jc w:val="center"/>
              <w:rPr>
                <w:sz w:val="18"/>
                <w:szCs w:val="18"/>
                <w:lang w:val="de-DE" w:eastAsia="en-GB"/>
              </w:rPr>
            </w:pPr>
            <w:r>
              <w:rPr>
                <w:sz w:val="18"/>
                <w:szCs w:val="18"/>
                <w:lang w:val="de-DE" w:eastAsia="en-GB"/>
              </w:rPr>
              <w:t>13</w:t>
            </w:r>
          </w:p>
        </w:tc>
        <w:tc>
          <w:tcPr>
            <w:tcW w:w="249" w:type="dxa"/>
            <w:shd w:val="clear" w:color="auto" w:fill="FFFFFF" w:themeFill="background1"/>
          </w:tcPr>
          <w:p w14:paraId="1E81C723" w14:textId="3E52082D" w:rsidR="00F67C61" w:rsidRPr="003C613A" w:rsidRDefault="00F67C61" w:rsidP="00037B96">
            <w:pPr>
              <w:jc w:val="center"/>
              <w:rPr>
                <w:sz w:val="18"/>
                <w:szCs w:val="18"/>
                <w:lang w:val="de-DE" w:eastAsia="en-GB"/>
              </w:rPr>
            </w:pPr>
            <w:r>
              <w:rPr>
                <w:sz w:val="18"/>
                <w:szCs w:val="18"/>
                <w:lang w:val="de-DE" w:eastAsia="en-GB"/>
              </w:rPr>
              <w:t>14</w:t>
            </w:r>
          </w:p>
        </w:tc>
        <w:tc>
          <w:tcPr>
            <w:tcW w:w="249" w:type="dxa"/>
            <w:shd w:val="clear" w:color="auto" w:fill="FFFFFF" w:themeFill="background1"/>
          </w:tcPr>
          <w:p w14:paraId="73C1553D" w14:textId="1C4B5F0A" w:rsidR="00F67C61" w:rsidRPr="003C613A" w:rsidRDefault="00F67C61" w:rsidP="00037B96">
            <w:pPr>
              <w:jc w:val="center"/>
              <w:rPr>
                <w:sz w:val="18"/>
                <w:szCs w:val="18"/>
                <w:lang w:val="de-DE" w:eastAsia="en-GB"/>
              </w:rPr>
            </w:pPr>
            <w:r>
              <w:rPr>
                <w:sz w:val="18"/>
                <w:szCs w:val="18"/>
                <w:lang w:val="de-DE" w:eastAsia="en-GB"/>
              </w:rPr>
              <w:t>15</w:t>
            </w:r>
          </w:p>
        </w:tc>
        <w:tc>
          <w:tcPr>
            <w:tcW w:w="301" w:type="dxa"/>
            <w:shd w:val="clear" w:color="auto" w:fill="FFFFFF" w:themeFill="background1"/>
          </w:tcPr>
          <w:p w14:paraId="5AF008F5" w14:textId="001EFE29" w:rsidR="00F67C61" w:rsidRPr="003C613A" w:rsidRDefault="00F67C61" w:rsidP="00037B96">
            <w:pPr>
              <w:jc w:val="center"/>
              <w:rPr>
                <w:sz w:val="18"/>
                <w:szCs w:val="18"/>
                <w:lang w:val="de-DE" w:eastAsia="en-GB"/>
              </w:rPr>
            </w:pPr>
            <w:r>
              <w:rPr>
                <w:sz w:val="18"/>
                <w:szCs w:val="18"/>
                <w:lang w:val="de-DE" w:eastAsia="en-GB"/>
              </w:rPr>
              <w:t>16</w:t>
            </w:r>
          </w:p>
        </w:tc>
        <w:tc>
          <w:tcPr>
            <w:tcW w:w="301" w:type="dxa"/>
            <w:shd w:val="clear" w:color="auto" w:fill="FFFFFF" w:themeFill="background1"/>
          </w:tcPr>
          <w:p w14:paraId="0B82E46C" w14:textId="34CB684A" w:rsidR="00F67C61" w:rsidRPr="003C613A" w:rsidRDefault="00F67C61" w:rsidP="00037B96">
            <w:pPr>
              <w:jc w:val="center"/>
              <w:rPr>
                <w:sz w:val="18"/>
                <w:szCs w:val="18"/>
                <w:lang w:val="de-DE" w:eastAsia="en-GB"/>
              </w:rPr>
            </w:pPr>
            <w:r>
              <w:rPr>
                <w:sz w:val="18"/>
                <w:szCs w:val="18"/>
                <w:lang w:val="de-DE" w:eastAsia="en-GB"/>
              </w:rPr>
              <w:t>17</w:t>
            </w:r>
          </w:p>
        </w:tc>
        <w:tc>
          <w:tcPr>
            <w:tcW w:w="279" w:type="dxa"/>
            <w:shd w:val="clear" w:color="auto" w:fill="FFFFFF" w:themeFill="background1"/>
          </w:tcPr>
          <w:p w14:paraId="3781B80F" w14:textId="0CE0AC5A" w:rsidR="00F67C61" w:rsidRPr="003C613A" w:rsidRDefault="00F67C61" w:rsidP="00037B96">
            <w:pPr>
              <w:jc w:val="center"/>
              <w:rPr>
                <w:sz w:val="18"/>
                <w:szCs w:val="18"/>
                <w:lang w:val="de-DE" w:eastAsia="en-GB"/>
              </w:rPr>
            </w:pPr>
            <w:r>
              <w:rPr>
                <w:sz w:val="18"/>
                <w:szCs w:val="18"/>
                <w:lang w:val="de-DE" w:eastAsia="en-GB"/>
              </w:rPr>
              <w:t>18</w:t>
            </w:r>
          </w:p>
        </w:tc>
        <w:tc>
          <w:tcPr>
            <w:tcW w:w="279" w:type="dxa"/>
            <w:shd w:val="clear" w:color="auto" w:fill="FFFFFF" w:themeFill="background1"/>
          </w:tcPr>
          <w:p w14:paraId="0E0DD854" w14:textId="31BA06A6" w:rsidR="00F67C61" w:rsidRDefault="00F67C61" w:rsidP="00037B96">
            <w:pPr>
              <w:jc w:val="center"/>
              <w:rPr>
                <w:sz w:val="18"/>
                <w:szCs w:val="18"/>
                <w:lang w:val="de-DE" w:eastAsia="en-GB"/>
              </w:rPr>
            </w:pPr>
            <w:r>
              <w:rPr>
                <w:sz w:val="18"/>
                <w:szCs w:val="18"/>
                <w:lang w:val="de-DE" w:eastAsia="en-GB"/>
              </w:rPr>
              <w:t>19</w:t>
            </w:r>
          </w:p>
        </w:tc>
        <w:tc>
          <w:tcPr>
            <w:tcW w:w="279" w:type="dxa"/>
            <w:shd w:val="clear" w:color="auto" w:fill="FFFFFF" w:themeFill="background1"/>
          </w:tcPr>
          <w:p w14:paraId="067EF377" w14:textId="49754DB5" w:rsidR="00F67C61" w:rsidRPr="003C613A" w:rsidRDefault="00F67C61" w:rsidP="00037B96">
            <w:pPr>
              <w:jc w:val="center"/>
              <w:rPr>
                <w:sz w:val="18"/>
                <w:szCs w:val="18"/>
                <w:lang w:val="de-DE" w:eastAsia="en-GB"/>
              </w:rPr>
            </w:pPr>
            <w:r>
              <w:rPr>
                <w:sz w:val="18"/>
                <w:szCs w:val="18"/>
                <w:lang w:val="de-DE" w:eastAsia="en-GB"/>
              </w:rPr>
              <w:t>20</w:t>
            </w:r>
          </w:p>
        </w:tc>
        <w:tc>
          <w:tcPr>
            <w:tcW w:w="265" w:type="dxa"/>
            <w:shd w:val="clear" w:color="auto" w:fill="FFFFFF" w:themeFill="background1"/>
          </w:tcPr>
          <w:p w14:paraId="4F4ED1CE" w14:textId="05CA0CD9" w:rsidR="00F67C61" w:rsidRPr="003C613A" w:rsidRDefault="00F67C61" w:rsidP="00037B96">
            <w:pPr>
              <w:jc w:val="center"/>
              <w:rPr>
                <w:sz w:val="18"/>
                <w:szCs w:val="18"/>
                <w:lang w:val="de-DE" w:eastAsia="en-GB"/>
              </w:rPr>
            </w:pPr>
            <w:r>
              <w:rPr>
                <w:sz w:val="18"/>
                <w:szCs w:val="18"/>
                <w:lang w:val="de-DE" w:eastAsia="en-GB"/>
              </w:rPr>
              <w:t>21</w:t>
            </w:r>
          </w:p>
        </w:tc>
        <w:tc>
          <w:tcPr>
            <w:tcW w:w="265" w:type="dxa"/>
            <w:shd w:val="clear" w:color="auto" w:fill="FFFFFF" w:themeFill="background1"/>
          </w:tcPr>
          <w:p w14:paraId="1DD3A0CF" w14:textId="5DF04E5E" w:rsidR="00F67C61" w:rsidRPr="003C613A" w:rsidRDefault="00F67C61" w:rsidP="00037B96">
            <w:pPr>
              <w:jc w:val="center"/>
              <w:rPr>
                <w:sz w:val="18"/>
                <w:szCs w:val="18"/>
                <w:lang w:val="de-DE" w:eastAsia="en-GB"/>
              </w:rPr>
            </w:pPr>
            <w:r>
              <w:rPr>
                <w:sz w:val="18"/>
                <w:szCs w:val="18"/>
                <w:lang w:val="de-DE" w:eastAsia="en-GB"/>
              </w:rPr>
              <w:t>22</w:t>
            </w:r>
          </w:p>
        </w:tc>
        <w:tc>
          <w:tcPr>
            <w:tcW w:w="265" w:type="dxa"/>
            <w:shd w:val="clear" w:color="auto" w:fill="FFFFFF" w:themeFill="background1"/>
          </w:tcPr>
          <w:p w14:paraId="5ACCD7ED" w14:textId="511A882F" w:rsidR="00F67C61" w:rsidRPr="003C613A" w:rsidRDefault="00F67C61" w:rsidP="00037B96">
            <w:pPr>
              <w:jc w:val="center"/>
              <w:rPr>
                <w:sz w:val="18"/>
                <w:szCs w:val="18"/>
                <w:lang w:val="de-DE" w:eastAsia="en-GB"/>
              </w:rPr>
            </w:pPr>
            <w:r>
              <w:rPr>
                <w:sz w:val="18"/>
                <w:szCs w:val="18"/>
                <w:lang w:val="de-DE" w:eastAsia="en-GB"/>
              </w:rPr>
              <w:t>23</w:t>
            </w:r>
          </w:p>
        </w:tc>
        <w:tc>
          <w:tcPr>
            <w:tcW w:w="265" w:type="dxa"/>
            <w:shd w:val="clear" w:color="auto" w:fill="FFFFFF" w:themeFill="background1"/>
          </w:tcPr>
          <w:p w14:paraId="7F8477CF" w14:textId="241DD7CC" w:rsidR="00F67C61" w:rsidRPr="003C613A" w:rsidRDefault="00F67C61" w:rsidP="00037B96">
            <w:pPr>
              <w:jc w:val="center"/>
              <w:rPr>
                <w:sz w:val="18"/>
                <w:szCs w:val="18"/>
                <w:lang w:val="de-DE" w:eastAsia="en-GB"/>
              </w:rPr>
            </w:pPr>
            <w:r>
              <w:rPr>
                <w:sz w:val="18"/>
                <w:szCs w:val="18"/>
                <w:lang w:val="de-DE" w:eastAsia="en-GB"/>
              </w:rPr>
              <w:t>24</w:t>
            </w:r>
          </w:p>
        </w:tc>
        <w:tc>
          <w:tcPr>
            <w:tcW w:w="301" w:type="dxa"/>
            <w:shd w:val="clear" w:color="auto" w:fill="FFFFFF" w:themeFill="background1"/>
          </w:tcPr>
          <w:p w14:paraId="7AB421D0" w14:textId="112BF1FB" w:rsidR="00F67C61" w:rsidRPr="003C613A" w:rsidRDefault="00F67C61" w:rsidP="00037B96">
            <w:pPr>
              <w:jc w:val="center"/>
              <w:rPr>
                <w:sz w:val="18"/>
                <w:szCs w:val="18"/>
                <w:lang w:val="de-DE" w:eastAsia="en-GB"/>
              </w:rPr>
            </w:pPr>
            <w:r>
              <w:rPr>
                <w:sz w:val="18"/>
                <w:szCs w:val="18"/>
                <w:lang w:val="de-DE" w:eastAsia="en-GB"/>
              </w:rPr>
              <w:t>25</w:t>
            </w:r>
          </w:p>
        </w:tc>
        <w:tc>
          <w:tcPr>
            <w:tcW w:w="301" w:type="dxa"/>
            <w:shd w:val="clear" w:color="auto" w:fill="FFFFFF" w:themeFill="background1"/>
          </w:tcPr>
          <w:p w14:paraId="6B82350D" w14:textId="5DEEF3E9" w:rsidR="00F67C61" w:rsidRPr="003C613A" w:rsidRDefault="00F67C61" w:rsidP="00037B96">
            <w:pPr>
              <w:jc w:val="center"/>
              <w:rPr>
                <w:sz w:val="18"/>
                <w:szCs w:val="18"/>
                <w:lang w:val="de-DE" w:eastAsia="en-GB"/>
              </w:rPr>
            </w:pPr>
            <w:r w:rsidRPr="003C613A">
              <w:rPr>
                <w:sz w:val="18"/>
                <w:szCs w:val="18"/>
                <w:lang w:val="de-DE" w:eastAsia="en-GB"/>
              </w:rPr>
              <w:t>2</w:t>
            </w:r>
            <w:r>
              <w:rPr>
                <w:sz w:val="18"/>
                <w:szCs w:val="18"/>
                <w:lang w:val="de-DE" w:eastAsia="en-GB"/>
              </w:rPr>
              <w:t>6</w:t>
            </w:r>
          </w:p>
        </w:tc>
        <w:tc>
          <w:tcPr>
            <w:tcW w:w="301" w:type="dxa"/>
            <w:shd w:val="clear" w:color="auto" w:fill="FFFFFF" w:themeFill="background1"/>
          </w:tcPr>
          <w:p w14:paraId="7D3A23BD" w14:textId="3AD7A420" w:rsidR="00F67C61" w:rsidRPr="003C613A" w:rsidRDefault="00F67C61" w:rsidP="00037B96">
            <w:pPr>
              <w:jc w:val="center"/>
              <w:rPr>
                <w:sz w:val="18"/>
                <w:szCs w:val="18"/>
                <w:lang w:val="de-DE" w:eastAsia="en-GB"/>
              </w:rPr>
            </w:pPr>
            <w:r>
              <w:rPr>
                <w:sz w:val="18"/>
                <w:szCs w:val="18"/>
                <w:lang w:val="de-DE" w:eastAsia="en-GB"/>
              </w:rPr>
              <w:t>27</w:t>
            </w:r>
          </w:p>
        </w:tc>
        <w:tc>
          <w:tcPr>
            <w:tcW w:w="289" w:type="dxa"/>
            <w:shd w:val="clear" w:color="auto" w:fill="FFFFFF" w:themeFill="background1"/>
          </w:tcPr>
          <w:p w14:paraId="3A79F8C8" w14:textId="0C1FEBB4" w:rsidR="00F67C61" w:rsidRPr="003C613A" w:rsidRDefault="00F67C61" w:rsidP="00037B96">
            <w:pPr>
              <w:jc w:val="center"/>
              <w:rPr>
                <w:sz w:val="18"/>
                <w:szCs w:val="18"/>
                <w:lang w:val="de-DE" w:eastAsia="en-GB"/>
              </w:rPr>
            </w:pPr>
            <w:r>
              <w:rPr>
                <w:sz w:val="18"/>
                <w:szCs w:val="18"/>
                <w:lang w:val="de-DE" w:eastAsia="en-GB"/>
              </w:rPr>
              <w:t>28</w:t>
            </w:r>
          </w:p>
        </w:tc>
        <w:tc>
          <w:tcPr>
            <w:tcW w:w="289" w:type="dxa"/>
            <w:shd w:val="clear" w:color="auto" w:fill="FFFFFF" w:themeFill="background1"/>
          </w:tcPr>
          <w:p w14:paraId="7449D284" w14:textId="62AC7198" w:rsidR="00F67C61" w:rsidRPr="003C613A" w:rsidRDefault="00F67C61" w:rsidP="00037B96">
            <w:pPr>
              <w:jc w:val="center"/>
              <w:rPr>
                <w:sz w:val="18"/>
                <w:szCs w:val="18"/>
                <w:lang w:val="de-DE" w:eastAsia="en-GB"/>
              </w:rPr>
            </w:pPr>
            <w:r>
              <w:rPr>
                <w:sz w:val="18"/>
                <w:szCs w:val="18"/>
                <w:lang w:val="de-DE" w:eastAsia="en-GB"/>
              </w:rPr>
              <w:t>29</w:t>
            </w:r>
          </w:p>
        </w:tc>
        <w:tc>
          <w:tcPr>
            <w:tcW w:w="289" w:type="dxa"/>
            <w:shd w:val="clear" w:color="auto" w:fill="FFFFFF" w:themeFill="background1"/>
          </w:tcPr>
          <w:p w14:paraId="4F1E0531" w14:textId="55A91FB8" w:rsidR="00F67C61" w:rsidRPr="003C613A" w:rsidRDefault="00F67C61" w:rsidP="00037B96">
            <w:pPr>
              <w:jc w:val="center"/>
              <w:rPr>
                <w:sz w:val="18"/>
                <w:szCs w:val="18"/>
                <w:lang w:val="de-DE" w:eastAsia="en-GB"/>
              </w:rPr>
            </w:pPr>
            <w:r>
              <w:rPr>
                <w:sz w:val="18"/>
                <w:szCs w:val="18"/>
                <w:lang w:val="de-DE" w:eastAsia="en-GB"/>
              </w:rPr>
              <w:t>30</w:t>
            </w:r>
          </w:p>
        </w:tc>
        <w:tc>
          <w:tcPr>
            <w:tcW w:w="289" w:type="dxa"/>
            <w:shd w:val="clear" w:color="auto" w:fill="FFFFFF" w:themeFill="background1"/>
          </w:tcPr>
          <w:p w14:paraId="4DBA10BA" w14:textId="43FAF98C" w:rsidR="00F67C61" w:rsidRPr="003C613A" w:rsidRDefault="00F67C61" w:rsidP="00037B96">
            <w:pPr>
              <w:jc w:val="center"/>
              <w:rPr>
                <w:sz w:val="18"/>
                <w:szCs w:val="18"/>
                <w:lang w:val="de-DE" w:eastAsia="en-GB"/>
              </w:rPr>
            </w:pPr>
            <w:r>
              <w:rPr>
                <w:sz w:val="18"/>
                <w:szCs w:val="18"/>
                <w:lang w:val="de-DE" w:eastAsia="en-GB"/>
              </w:rPr>
              <w:t>31</w:t>
            </w:r>
          </w:p>
        </w:tc>
        <w:tc>
          <w:tcPr>
            <w:tcW w:w="301" w:type="dxa"/>
            <w:shd w:val="clear" w:color="auto" w:fill="FFFFFF" w:themeFill="background1"/>
          </w:tcPr>
          <w:p w14:paraId="762086EF" w14:textId="2130D0DE" w:rsidR="00F67C61" w:rsidRPr="003C613A" w:rsidRDefault="00F67C61" w:rsidP="00037B96">
            <w:pPr>
              <w:jc w:val="center"/>
              <w:rPr>
                <w:sz w:val="18"/>
                <w:szCs w:val="18"/>
                <w:lang w:val="de-DE" w:eastAsia="en-GB"/>
              </w:rPr>
            </w:pPr>
            <w:r>
              <w:rPr>
                <w:sz w:val="18"/>
                <w:szCs w:val="18"/>
                <w:lang w:val="de-DE" w:eastAsia="en-GB"/>
              </w:rPr>
              <w:t>32</w:t>
            </w:r>
          </w:p>
        </w:tc>
        <w:tc>
          <w:tcPr>
            <w:tcW w:w="301" w:type="dxa"/>
            <w:shd w:val="clear" w:color="auto" w:fill="FFFFFF" w:themeFill="background1"/>
          </w:tcPr>
          <w:p w14:paraId="17F542CD" w14:textId="5F697FEC" w:rsidR="00F67C61" w:rsidRPr="003C613A" w:rsidRDefault="00F67C61" w:rsidP="00023A6E">
            <w:pPr>
              <w:keepNext/>
              <w:jc w:val="center"/>
              <w:rPr>
                <w:sz w:val="18"/>
                <w:szCs w:val="18"/>
                <w:lang w:val="de-DE" w:eastAsia="en-GB"/>
              </w:rPr>
            </w:pPr>
            <w:r>
              <w:rPr>
                <w:sz w:val="18"/>
                <w:szCs w:val="18"/>
                <w:lang w:val="de-DE" w:eastAsia="en-GB"/>
              </w:rPr>
              <w:t>33</w:t>
            </w:r>
          </w:p>
        </w:tc>
      </w:tr>
    </w:tbl>
    <w:p w14:paraId="35660918" w14:textId="079B0484" w:rsidR="008A07E9" w:rsidRDefault="00023A6E" w:rsidP="00023A6E">
      <w:pPr>
        <w:pStyle w:val="Caption"/>
      </w:pPr>
      <w:r>
        <w:t xml:space="preserve">Figure </w:t>
      </w:r>
      <w:r w:rsidR="00FE7B5A">
        <w:rPr>
          <w:noProof/>
        </w:rPr>
        <w:fldChar w:fldCharType="begin"/>
      </w:r>
      <w:r w:rsidR="00FE7B5A">
        <w:rPr>
          <w:noProof/>
        </w:rPr>
        <w:instrText xml:space="preserve"> SEQ Figure \* ARABIC </w:instrText>
      </w:r>
      <w:r w:rsidR="00FE7B5A">
        <w:rPr>
          <w:noProof/>
        </w:rPr>
        <w:fldChar w:fldCharType="separate"/>
      </w:r>
      <w:r w:rsidR="002C76AC">
        <w:rPr>
          <w:noProof/>
        </w:rPr>
        <w:t>2</w:t>
      </w:r>
      <w:r w:rsidR="00FE7B5A">
        <w:rPr>
          <w:noProof/>
        </w:rPr>
        <w:fldChar w:fldCharType="end"/>
      </w:r>
      <w:r>
        <w:t>. System information scheduling resources. Due to the design, extending the legacy scheduling will result in resource conflicts between positioning SIBs and legacy, and potentially also with future additions of system information</w:t>
      </w:r>
      <w:r w:rsidR="00907B83">
        <w:t xml:space="preserve"> in the designated Region A</w:t>
      </w:r>
      <w:r>
        <w:t>.</w:t>
      </w:r>
      <w:r w:rsidR="00907B83">
        <w:t xml:space="preserve"> However, there are plenty of resources available</w:t>
      </w:r>
      <w:r w:rsidR="00061E61">
        <w:t>, such as Region B and C,</w:t>
      </w:r>
      <w:r w:rsidR="00907B83">
        <w:t xml:space="preserve"> that cannot be scheduled by extending the </w:t>
      </w:r>
      <w:r w:rsidR="00061E61">
        <w:t xml:space="preserve">legacy scheduling design. </w:t>
      </w:r>
      <w:r>
        <w:t xml:space="preserve"> </w:t>
      </w:r>
    </w:p>
    <w:p w14:paraId="78056840" w14:textId="43CB4529" w:rsidR="008B2ED2" w:rsidRDefault="008B2ED2" w:rsidP="00D34DF5">
      <w:pPr>
        <w:pStyle w:val="BodyText"/>
      </w:pPr>
    </w:p>
    <w:p w14:paraId="7ED683DA" w14:textId="39F28627" w:rsidR="00EF6BF2" w:rsidRDefault="00EF6BF2" w:rsidP="00EF6BF2">
      <w:pPr>
        <w:pStyle w:val="Observation"/>
      </w:pPr>
      <w:bookmarkStart w:id="5" w:name="_Toc528572726"/>
      <w:r>
        <w:t xml:space="preserve">There are available resources </w:t>
      </w:r>
      <w:r w:rsidR="00097E8F">
        <w:t>for considerable extensions of the system informa</w:t>
      </w:r>
      <w:r w:rsidR="00E61DF0">
        <w:t>tion</w:t>
      </w:r>
      <w:r w:rsidR="00097E8F">
        <w:t>, but these resources cannot be scheduled using the legacy scheduling design.</w:t>
      </w:r>
      <w:bookmarkEnd w:id="5"/>
      <w:r w:rsidR="00AA63D1">
        <w:t xml:space="preserve"> </w:t>
      </w:r>
    </w:p>
    <w:p w14:paraId="37F39E3F" w14:textId="77777777" w:rsidR="00E0105B" w:rsidRDefault="00453CBB" w:rsidP="00664657">
      <w:pPr>
        <w:pStyle w:val="BodyText"/>
      </w:pPr>
      <w:r>
        <w:t>For example, Figure 2 illustrates that there are</w:t>
      </w:r>
      <w:r w:rsidR="00664657">
        <w:t xml:space="preserve"> </w:t>
      </w:r>
      <w:r w:rsidR="00BA5783">
        <w:t xml:space="preserve">free </w:t>
      </w:r>
      <w:r w:rsidR="00E0105B">
        <w:t xml:space="preserve">periodic </w:t>
      </w:r>
      <w:r w:rsidR="00664657">
        <w:t>resources</w:t>
      </w:r>
      <w:r w:rsidR="00E0105B">
        <w:t xml:space="preserve"> (160ms periodicity)</w:t>
      </w:r>
      <w:r w:rsidR="00664657">
        <w:t xml:space="preserve"> </w:t>
      </w:r>
      <w:r w:rsidR="00BA5783">
        <w:t xml:space="preserve">at an offset of 80ms that </w:t>
      </w:r>
      <w:r w:rsidR="00664657">
        <w:t>are only limited by the SI messages scheduled at the shortest periodicity 80ms</w:t>
      </w:r>
      <w:r w:rsidR="00E0105B">
        <w:t>.</w:t>
      </w:r>
    </w:p>
    <w:p w14:paraId="1A700D77" w14:textId="0477D679" w:rsidR="00CF489A" w:rsidRDefault="00F4495B" w:rsidP="00F4495B">
      <w:pPr>
        <w:pStyle w:val="Observation"/>
      </w:pPr>
      <w:bookmarkStart w:id="6" w:name="_Toc528572727"/>
      <w:r>
        <w:t xml:space="preserve">It is possible to </w:t>
      </w:r>
      <w:r w:rsidR="00CF489A">
        <w:t>define SI message resources</w:t>
      </w:r>
      <w:r w:rsidR="0089005E">
        <w:t xml:space="preserve"> at an offset 80ms</w:t>
      </w:r>
      <w:r w:rsidR="00CF489A">
        <w:t xml:space="preserve"> for positioning assistance data that supports 160ms periodicities or longer.</w:t>
      </w:r>
      <w:bookmarkEnd w:id="6"/>
    </w:p>
    <w:p w14:paraId="0E2C422C" w14:textId="56CEBA5A" w:rsidR="0089005E" w:rsidRDefault="0089005E" w:rsidP="0089005E">
      <w:pPr>
        <w:pStyle w:val="BodyText"/>
      </w:pPr>
      <w:r>
        <w:t xml:space="preserve">It is also possible to </w:t>
      </w:r>
      <w:r w:rsidR="00BF4C5C">
        <w:t xml:space="preserve">avoid </w:t>
      </w:r>
      <w:r>
        <w:t>a 160ms periodicity</w:t>
      </w:r>
      <w:r w:rsidR="00E142DD">
        <w:t xml:space="preserve"> for the use of these scheduling resources</w:t>
      </w:r>
      <w:r>
        <w:t xml:space="preserve"> and only </w:t>
      </w:r>
      <w:r w:rsidR="00CE57F4">
        <w:t xml:space="preserve">configure </w:t>
      </w:r>
      <w:r>
        <w:t>320ms and longer</w:t>
      </w:r>
      <w:r w:rsidR="00E142DD">
        <w:t xml:space="preserve">. We will refer to these resources as Region B </w:t>
      </w:r>
      <w:r w:rsidR="00343AB1">
        <w:t>that repeats every 320ms. That will leave a set of resources at an offset of 160ms</w:t>
      </w:r>
      <w:r w:rsidR="00810818">
        <w:t xml:space="preserve"> that also repeats every 320ms. We will refer to these resources as Region C</w:t>
      </w:r>
      <w:r w:rsidR="00BA5990">
        <w:t xml:space="preserve">, which are </w:t>
      </w:r>
      <w:r>
        <w:t>free for future use.</w:t>
      </w:r>
      <w:r w:rsidR="00BA5990">
        <w:t xml:space="preserve"> These may accommodate </w:t>
      </w:r>
      <w:r w:rsidR="007132C7">
        <w:t xml:space="preserve">comprehensive system information that may be added in the future. </w:t>
      </w:r>
    </w:p>
    <w:p w14:paraId="046B9E4D" w14:textId="77777777" w:rsidR="0089005E" w:rsidRDefault="0089005E" w:rsidP="0089005E">
      <w:pPr>
        <w:pStyle w:val="BodyText"/>
      </w:pPr>
    </w:p>
    <w:p w14:paraId="29D10F64" w14:textId="4D5A22D6" w:rsidR="00F4495B" w:rsidRDefault="00CF489A" w:rsidP="00121BB5">
      <w:pPr>
        <w:pStyle w:val="Observation"/>
      </w:pPr>
      <w:bookmarkStart w:id="7" w:name="_Toc528572728"/>
      <w:r>
        <w:t xml:space="preserve">Alternatively, it is possible to define SI message resources for positioning assistance data in a Region B that supports 320ms periodicities or longer, and </w:t>
      </w:r>
      <w:r w:rsidR="00F87583">
        <w:t>leave resources in a Region C that supports 320ms periodicities or longer for future use.</w:t>
      </w:r>
      <w:bookmarkEnd w:id="7"/>
    </w:p>
    <w:p w14:paraId="0CB9EEAC" w14:textId="21FE2C29" w:rsidR="00061E61" w:rsidRDefault="00330337" w:rsidP="00D34DF5">
      <w:pPr>
        <w:pStyle w:val="BodyText"/>
      </w:pPr>
      <w:r>
        <w:t xml:space="preserve">In case the Region B is considered for </w:t>
      </w:r>
      <w:r w:rsidR="00113E12">
        <w:t>scheduling of positioning assistance data, t</w:t>
      </w:r>
      <w:r w:rsidR="00D64E03">
        <w:t xml:space="preserve">his region could also be subject to a specific </w:t>
      </w:r>
      <w:r w:rsidR="00121BB5">
        <w:t xml:space="preserve">configuration of the </w:t>
      </w:r>
      <w:r w:rsidR="00F5753F" w:rsidRPr="00140FD0">
        <w:rPr>
          <w:i/>
        </w:rPr>
        <w:t>posS</w:t>
      </w:r>
      <w:r w:rsidR="00121BB5" w:rsidRPr="00140FD0">
        <w:rPr>
          <w:i/>
        </w:rPr>
        <w:t>i</w:t>
      </w:r>
      <w:r w:rsidR="00F5753F" w:rsidRPr="00140FD0">
        <w:rPr>
          <w:i/>
        </w:rPr>
        <w:t>-</w:t>
      </w:r>
      <w:r w:rsidR="00121BB5" w:rsidRPr="00140FD0">
        <w:rPr>
          <w:i/>
        </w:rPr>
        <w:t>WindowLength</w:t>
      </w:r>
      <w:r w:rsidR="00121BB5">
        <w:t xml:space="preserve">, independent of the legacy </w:t>
      </w:r>
      <w:r w:rsidR="00121BB5" w:rsidRPr="00140FD0">
        <w:rPr>
          <w:i/>
        </w:rPr>
        <w:t>si-WindowLength</w:t>
      </w:r>
      <w:r w:rsidR="00121BB5">
        <w:t xml:space="preserve">. Thereby, it is possible to </w:t>
      </w:r>
      <w:r w:rsidR="00F5753F">
        <w:t xml:space="preserve">support an extensive set of SI messages for positioning assistance data. For example, with a </w:t>
      </w:r>
      <w:r w:rsidR="00F5753F" w:rsidRPr="00140FD0">
        <w:rPr>
          <w:i/>
        </w:rPr>
        <w:t>posSi-WindowLength</w:t>
      </w:r>
      <w:r w:rsidR="00F5753F">
        <w:t xml:space="preserve"> of 2ms, and seven radio frames free for positioning assistance data in Region B</w:t>
      </w:r>
      <w:r w:rsidR="00634378">
        <w:t xml:space="preserve">, it is possible to schedule up to 35 SI messages with positioning assistance data. This will </w:t>
      </w:r>
      <w:r w:rsidR="000227FA">
        <w:t>handle the typical configuration by a margin</w:t>
      </w:r>
      <w:r w:rsidR="00E75987">
        <w:t>, see Figure 3.</w:t>
      </w:r>
    </w:p>
    <w:p w14:paraId="02DB62A7" w14:textId="04F49F21" w:rsidR="006948E8" w:rsidRDefault="006948E8" w:rsidP="00D34DF5">
      <w:pPr>
        <w:pStyle w:val="Observation"/>
      </w:pPr>
      <w:bookmarkStart w:id="8" w:name="_Toc528572729"/>
      <w:r>
        <w:t xml:space="preserve">A dedicated </w:t>
      </w:r>
      <w:r w:rsidRPr="00946185">
        <w:rPr>
          <w:i/>
        </w:rPr>
        <w:t>posSi-WindowLength</w:t>
      </w:r>
      <w:r>
        <w:t xml:space="preserve"> </w:t>
      </w:r>
      <w:r w:rsidR="00F74C98">
        <w:t>enables a specific and dense scheduling of the positioning assistance data that well meets the typical assistance data configuration</w:t>
      </w:r>
      <w:r>
        <w:t>.</w:t>
      </w:r>
      <w:bookmarkEnd w:id="8"/>
    </w:p>
    <w:p w14:paraId="2CABB25D" w14:textId="3917B573" w:rsidR="006A479C" w:rsidRDefault="006A479C" w:rsidP="00D34DF5">
      <w:pPr>
        <w:pStyle w:val="BodyText"/>
      </w:pPr>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21"/>
        <w:gridCol w:w="281"/>
        <w:gridCol w:w="307"/>
        <w:gridCol w:w="307"/>
        <w:gridCol w:w="308"/>
        <w:gridCol w:w="231"/>
        <w:gridCol w:w="231"/>
        <w:gridCol w:w="231"/>
        <w:gridCol w:w="232"/>
        <w:gridCol w:w="308"/>
        <w:gridCol w:w="141"/>
        <w:gridCol w:w="140"/>
        <w:gridCol w:w="140"/>
        <w:gridCol w:w="140"/>
        <w:gridCol w:w="156"/>
        <w:gridCol w:w="140"/>
        <w:gridCol w:w="140"/>
        <w:gridCol w:w="140"/>
        <w:gridCol w:w="140"/>
        <w:gridCol w:w="140"/>
        <w:gridCol w:w="156"/>
        <w:gridCol w:w="140"/>
        <w:gridCol w:w="140"/>
        <w:gridCol w:w="140"/>
        <w:gridCol w:w="140"/>
        <w:gridCol w:w="156"/>
        <w:gridCol w:w="140"/>
        <w:gridCol w:w="140"/>
        <w:gridCol w:w="140"/>
        <w:gridCol w:w="140"/>
        <w:gridCol w:w="156"/>
        <w:gridCol w:w="135"/>
        <w:gridCol w:w="135"/>
        <w:gridCol w:w="135"/>
        <w:gridCol w:w="134"/>
        <w:gridCol w:w="150"/>
        <w:gridCol w:w="135"/>
        <w:gridCol w:w="135"/>
        <w:gridCol w:w="135"/>
        <w:gridCol w:w="134"/>
        <w:gridCol w:w="150"/>
        <w:gridCol w:w="135"/>
        <w:gridCol w:w="135"/>
        <w:gridCol w:w="135"/>
        <w:gridCol w:w="134"/>
        <w:gridCol w:w="150"/>
        <w:gridCol w:w="307"/>
        <w:gridCol w:w="354"/>
      </w:tblGrid>
      <w:tr w:rsidR="00C736ED" w:rsidRPr="00382AD2" w14:paraId="1C985C07" w14:textId="77777777" w:rsidTr="00F67C61">
        <w:tc>
          <w:tcPr>
            <w:tcW w:w="1121" w:type="dxa"/>
            <w:shd w:val="clear" w:color="auto" w:fill="FFFFFF" w:themeFill="background1"/>
            <w:tcMar>
              <w:top w:w="15" w:type="dxa"/>
              <w:left w:w="15" w:type="dxa"/>
              <w:bottom w:w="0" w:type="dxa"/>
              <w:right w:w="15" w:type="dxa"/>
            </w:tcMar>
            <w:hideMark/>
          </w:tcPr>
          <w:p w14:paraId="4F591C6B" w14:textId="77777777" w:rsidR="008B2ED2" w:rsidRPr="003C613A" w:rsidRDefault="008B2ED2" w:rsidP="00F67C61">
            <w:pPr>
              <w:rPr>
                <w:sz w:val="18"/>
                <w:szCs w:val="18"/>
                <w:lang w:val="sv-SE" w:eastAsia="en-GB"/>
              </w:rPr>
            </w:pPr>
            <w:r w:rsidRPr="003C613A">
              <w:rPr>
                <w:sz w:val="18"/>
                <w:szCs w:val="18"/>
                <w:lang w:val="de-DE" w:eastAsia="en-GB"/>
              </w:rPr>
              <w:t>SI message</w:t>
            </w:r>
          </w:p>
        </w:tc>
        <w:tc>
          <w:tcPr>
            <w:tcW w:w="281" w:type="dxa"/>
            <w:shd w:val="clear" w:color="auto" w:fill="FFFFFF" w:themeFill="background1"/>
            <w:tcMar>
              <w:top w:w="15" w:type="dxa"/>
              <w:left w:w="15" w:type="dxa"/>
              <w:bottom w:w="0" w:type="dxa"/>
              <w:right w:w="15" w:type="dxa"/>
            </w:tcMar>
            <w:hideMark/>
          </w:tcPr>
          <w:p w14:paraId="28A41E39" w14:textId="77777777" w:rsidR="008B2ED2" w:rsidRPr="003C613A" w:rsidRDefault="008B2ED2" w:rsidP="00F67C61">
            <w:pPr>
              <w:jc w:val="center"/>
              <w:rPr>
                <w:sz w:val="18"/>
                <w:szCs w:val="18"/>
                <w:lang w:val="sv-SE" w:eastAsia="en-GB"/>
              </w:rPr>
            </w:pPr>
            <w:r w:rsidRPr="003C613A">
              <w:rPr>
                <w:sz w:val="18"/>
                <w:szCs w:val="18"/>
                <w:lang w:val="de-DE" w:eastAsia="en-GB"/>
              </w:rPr>
              <w:t>SI1</w:t>
            </w:r>
          </w:p>
        </w:tc>
        <w:tc>
          <w:tcPr>
            <w:tcW w:w="307" w:type="dxa"/>
            <w:shd w:val="clear" w:color="auto" w:fill="FFFFFF" w:themeFill="background1"/>
            <w:tcMar>
              <w:top w:w="15" w:type="dxa"/>
              <w:left w:w="15" w:type="dxa"/>
              <w:bottom w:w="0" w:type="dxa"/>
              <w:right w:w="15" w:type="dxa"/>
            </w:tcMar>
            <w:hideMark/>
          </w:tcPr>
          <w:p w14:paraId="3B283305" w14:textId="77777777" w:rsidR="008B2ED2" w:rsidRPr="003C613A" w:rsidRDefault="008B2ED2" w:rsidP="00F67C61">
            <w:pPr>
              <w:jc w:val="center"/>
              <w:rPr>
                <w:sz w:val="18"/>
                <w:szCs w:val="18"/>
                <w:lang w:val="sv-SE" w:eastAsia="en-GB"/>
              </w:rPr>
            </w:pPr>
            <w:r w:rsidRPr="003C613A">
              <w:rPr>
                <w:sz w:val="18"/>
                <w:szCs w:val="18"/>
                <w:lang w:val="de-DE" w:eastAsia="en-GB"/>
              </w:rPr>
              <w:t>SI2</w:t>
            </w:r>
          </w:p>
        </w:tc>
        <w:tc>
          <w:tcPr>
            <w:tcW w:w="307" w:type="dxa"/>
            <w:shd w:val="clear" w:color="auto" w:fill="FFFFFF" w:themeFill="background1"/>
            <w:tcMar>
              <w:top w:w="15" w:type="dxa"/>
              <w:left w:w="15" w:type="dxa"/>
              <w:bottom w:w="0" w:type="dxa"/>
              <w:right w:w="15" w:type="dxa"/>
            </w:tcMar>
            <w:hideMark/>
          </w:tcPr>
          <w:p w14:paraId="103A1725" w14:textId="25732BEF" w:rsidR="008B2ED2" w:rsidRPr="003C613A" w:rsidRDefault="008B2ED2" w:rsidP="00F67C61">
            <w:pPr>
              <w:jc w:val="center"/>
              <w:rPr>
                <w:sz w:val="18"/>
                <w:szCs w:val="18"/>
                <w:lang w:val="sv-SE" w:eastAsia="en-GB"/>
              </w:rPr>
            </w:pPr>
          </w:p>
        </w:tc>
        <w:tc>
          <w:tcPr>
            <w:tcW w:w="308" w:type="dxa"/>
            <w:shd w:val="clear" w:color="auto" w:fill="FFFFFF" w:themeFill="background1"/>
            <w:tcMar>
              <w:top w:w="15" w:type="dxa"/>
              <w:left w:w="15" w:type="dxa"/>
              <w:bottom w:w="0" w:type="dxa"/>
              <w:right w:w="15" w:type="dxa"/>
            </w:tcMar>
            <w:hideMark/>
          </w:tcPr>
          <w:p w14:paraId="1F968F21" w14:textId="27593C83" w:rsidR="008B2ED2" w:rsidRPr="003C613A" w:rsidRDefault="008B2ED2" w:rsidP="00F67C61">
            <w:pPr>
              <w:jc w:val="center"/>
              <w:rPr>
                <w:sz w:val="18"/>
                <w:szCs w:val="18"/>
                <w:lang w:val="sv-SE" w:eastAsia="en-GB"/>
              </w:rPr>
            </w:pPr>
          </w:p>
        </w:tc>
        <w:tc>
          <w:tcPr>
            <w:tcW w:w="231" w:type="dxa"/>
            <w:shd w:val="clear" w:color="auto" w:fill="FFFFFF" w:themeFill="background1"/>
            <w:tcMar>
              <w:top w:w="15" w:type="dxa"/>
              <w:left w:w="15" w:type="dxa"/>
              <w:bottom w:w="0" w:type="dxa"/>
              <w:right w:w="15" w:type="dxa"/>
            </w:tcMar>
            <w:hideMark/>
          </w:tcPr>
          <w:p w14:paraId="6DFDB0AA" w14:textId="77777777" w:rsidR="008B2ED2" w:rsidRPr="003C613A" w:rsidRDefault="008B2ED2" w:rsidP="00F67C61">
            <w:pPr>
              <w:jc w:val="center"/>
              <w:rPr>
                <w:sz w:val="18"/>
                <w:szCs w:val="18"/>
                <w:lang w:val="sv-SE" w:eastAsia="en-GB"/>
              </w:rPr>
            </w:pPr>
          </w:p>
        </w:tc>
        <w:tc>
          <w:tcPr>
            <w:tcW w:w="231" w:type="dxa"/>
            <w:shd w:val="clear" w:color="auto" w:fill="FFFFFF" w:themeFill="background1"/>
            <w:tcMar>
              <w:top w:w="15" w:type="dxa"/>
              <w:left w:w="15" w:type="dxa"/>
              <w:bottom w:w="0" w:type="dxa"/>
              <w:right w:w="15" w:type="dxa"/>
            </w:tcMar>
            <w:hideMark/>
          </w:tcPr>
          <w:p w14:paraId="386F5521" w14:textId="77777777" w:rsidR="008B2ED2" w:rsidRPr="003C613A" w:rsidRDefault="008B2ED2" w:rsidP="00F67C61">
            <w:pPr>
              <w:jc w:val="center"/>
              <w:rPr>
                <w:sz w:val="18"/>
                <w:szCs w:val="18"/>
                <w:lang w:val="sv-SE" w:eastAsia="en-GB"/>
              </w:rPr>
            </w:pPr>
          </w:p>
        </w:tc>
        <w:tc>
          <w:tcPr>
            <w:tcW w:w="231" w:type="dxa"/>
            <w:shd w:val="clear" w:color="auto" w:fill="FFFFFF" w:themeFill="background1"/>
            <w:tcMar>
              <w:top w:w="15" w:type="dxa"/>
              <w:left w:w="15" w:type="dxa"/>
              <w:bottom w:w="0" w:type="dxa"/>
              <w:right w:w="15" w:type="dxa"/>
            </w:tcMar>
            <w:hideMark/>
          </w:tcPr>
          <w:p w14:paraId="2221B812" w14:textId="77777777" w:rsidR="008B2ED2" w:rsidRPr="003C613A" w:rsidRDefault="008B2ED2" w:rsidP="00F67C61">
            <w:pPr>
              <w:jc w:val="center"/>
              <w:rPr>
                <w:sz w:val="18"/>
                <w:szCs w:val="18"/>
                <w:lang w:val="sv-SE" w:eastAsia="en-GB"/>
              </w:rPr>
            </w:pPr>
          </w:p>
        </w:tc>
        <w:tc>
          <w:tcPr>
            <w:tcW w:w="232" w:type="dxa"/>
            <w:shd w:val="clear" w:color="auto" w:fill="FFFFFF" w:themeFill="background1"/>
            <w:tcMar>
              <w:top w:w="15" w:type="dxa"/>
              <w:left w:w="15" w:type="dxa"/>
              <w:bottom w:w="0" w:type="dxa"/>
              <w:right w:w="15" w:type="dxa"/>
            </w:tcMar>
            <w:hideMark/>
          </w:tcPr>
          <w:p w14:paraId="029F3F4B" w14:textId="77777777" w:rsidR="008B2ED2" w:rsidRPr="003C613A" w:rsidRDefault="008B2ED2" w:rsidP="00F67C61">
            <w:pPr>
              <w:jc w:val="center"/>
              <w:rPr>
                <w:sz w:val="18"/>
                <w:szCs w:val="18"/>
                <w:lang w:val="sv-SE" w:eastAsia="en-GB"/>
              </w:rPr>
            </w:pPr>
          </w:p>
        </w:tc>
        <w:tc>
          <w:tcPr>
            <w:tcW w:w="308" w:type="dxa"/>
            <w:shd w:val="clear" w:color="auto" w:fill="FFFFFF" w:themeFill="background1"/>
            <w:tcMar>
              <w:top w:w="15" w:type="dxa"/>
              <w:left w:w="15" w:type="dxa"/>
              <w:bottom w:w="0" w:type="dxa"/>
              <w:right w:w="15" w:type="dxa"/>
            </w:tcMar>
            <w:hideMark/>
          </w:tcPr>
          <w:p w14:paraId="324BCEED" w14:textId="77777777" w:rsidR="008B2ED2" w:rsidRPr="003C613A" w:rsidRDefault="008B2ED2" w:rsidP="00F67C61">
            <w:pPr>
              <w:jc w:val="center"/>
              <w:rPr>
                <w:sz w:val="18"/>
                <w:szCs w:val="18"/>
                <w:lang w:val="sv-SE" w:eastAsia="en-GB"/>
              </w:rPr>
            </w:pPr>
            <w:r w:rsidRPr="003C613A">
              <w:rPr>
                <w:sz w:val="18"/>
                <w:szCs w:val="18"/>
                <w:lang w:val="de-DE" w:eastAsia="en-GB"/>
              </w:rPr>
              <w:t>SI1</w:t>
            </w:r>
          </w:p>
        </w:tc>
        <w:tc>
          <w:tcPr>
            <w:tcW w:w="141" w:type="dxa"/>
            <w:shd w:val="clear" w:color="auto" w:fill="E7E6E6" w:themeFill="background2"/>
            <w:tcMar>
              <w:top w:w="15" w:type="dxa"/>
              <w:left w:w="15" w:type="dxa"/>
              <w:bottom w:w="0" w:type="dxa"/>
              <w:right w:w="15" w:type="dxa"/>
            </w:tcMar>
            <w:hideMark/>
          </w:tcPr>
          <w:p w14:paraId="214E3A29"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5119FC21"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6CEA5188"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7446BC8C" w14:textId="77777777" w:rsidR="008B2ED2" w:rsidRPr="003C613A" w:rsidRDefault="008B2ED2" w:rsidP="00F67C61">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58BC47A9"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4A160186"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4945576F"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04380A6E"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74F4CDEA"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6E8C6D6F" w14:textId="77777777" w:rsidR="008B2ED2" w:rsidRPr="003C613A" w:rsidRDefault="008B2ED2" w:rsidP="00F67C61">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1C4F3D07"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26E4F934"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39391A8E"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5EBC8B2E"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02345C80" w14:textId="77777777" w:rsidR="008B2ED2" w:rsidRPr="003C613A" w:rsidRDefault="008B2ED2" w:rsidP="00F67C61">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2DCD467C"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3715CE6E"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5A9D1219"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56CC3581" w14:textId="77777777" w:rsidR="008B2ED2" w:rsidRPr="003C613A" w:rsidRDefault="008B2ED2" w:rsidP="00F67C61">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732D6955" w14:textId="77777777" w:rsidR="008B2ED2" w:rsidRPr="003C613A" w:rsidRDefault="008B2ED2" w:rsidP="00F67C61">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302EC90E"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0DE3FC93"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7E5D48BF"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5BBCD42D" w14:textId="77777777" w:rsidR="008B2ED2" w:rsidRPr="003C613A" w:rsidRDefault="008B2ED2" w:rsidP="00F67C61">
            <w:pPr>
              <w:jc w:val="center"/>
              <w:rPr>
                <w:sz w:val="18"/>
                <w:szCs w:val="18"/>
                <w:lang w:val="sv-SE" w:eastAsia="en-GB"/>
              </w:rPr>
            </w:pPr>
          </w:p>
        </w:tc>
        <w:tc>
          <w:tcPr>
            <w:tcW w:w="134" w:type="dxa"/>
            <w:shd w:val="clear" w:color="auto" w:fill="E7E6E6" w:themeFill="background2"/>
            <w:tcMar>
              <w:top w:w="15" w:type="dxa"/>
              <w:left w:w="15" w:type="dxa"/>
              <w:bottom w:w="0" w:type="dxa"/>
              <w:right w:w="15" w:type="dxa"/>
            </w:tcMar>
            <w:hideMark/>
          </w:tcPr>
          <w:p w14:paraId="7624A7DF" w14:textId="77777777" w:rsidR="008B2ED2" w:rsidRPr="003C613A" w:rsidRDefault="008B2ED2" w:rsidP="00F67C61">
            <w:pPr>
              <w:jc w:val="center"/>
              <w:rPr>
                <w:sz w:val="18"/>
                <w:szCs w:val="18"/>
                <w:lang w:val="sv-SE" w:eastAsia="en-GB"/>
              </w:rPr>
            </w:pPr>
          </w:p>
        </w:tc>
        <w:tc>
          <w:tcPr>
            <w:tcW w:w="150" w:type="dxa"/>
            <w:shd w:val="clear" w:color="auto" w:fill="E7E6E6" w:themeFill="background2"/>
            <w:tcMar>
              <w:top w:w="15" w:type="dxa"/>
              <w:left w:w="15" w:type="dxa"/>
              <w:bottom w:w="0" w:type="dxa"/>
              <w:right w:w="15" w:type="dxa"/>
            </w:tcMar>
            <w:hideMark/>
          </w:tcPr>
          <w:p w14:paraId="77491AEE"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4A9B25A8"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3D0067FC"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53A2131A" w14:textId="77777777" w:rsidR="008B2ED2" w:rsidRPr="003C613A" w:rsidRDefault="008B2ED2" w:rsidP="00F67C61">
            <w:pPr>
              <w:jc w:val="center"/>
              <w:rPr>
                <w:sz w:val="18"/>
                <w:szCs w:val="18"/>
                <w:lang w:val="sv-SE" w:eastAsia="en-GB"/>
              </w:rPr>
            </w:pPr>
          </w:p>
        </w:tc>
        <w:tc>
          <w:tcPr>
            <w:tcW w:w="134" w:type="dxa"/>
            <w:shd w:val="clear" w:color="auto" w:fill="E7E6E6" w:themeFill="background2"/>
            <w:tcMar>
              <w:top w:w="15" w:type="dxa"/>
              <w:left w:w="15" w:type="dxa"/>
              <w:bottom w:w="0" w:type="dxa"/>
              <w:right w:w="15" w:type="dxa"/>
            </w:tcMar>
            <w:hideMark/>
          </w:tcPr>
          <w:p w14:paraId="0BC39D26" w14:textId="77777777" w:rsidR="008B2ED2" w:rsidRPr="003C613A" w:rsidRDefault="008B2ED2" w:rsidP="00F67C61">
            <w:pPr>
              <w:jc w:val="center"/>
              <w:rPr>
                <w:sz w:val="18"/>
                <w:szCs w:val="18"/>
                <w:lang w:val="sv-SE" w:eastAsia="en-GB"/>
              </w:rPr>
            </w:pPr>
          </w:p>
        </w:tc>
        <w:tc>
          <w:tcPr>
            <w:tcW w:w="150" w:type="dxa"/>
            <w:shd w:val="clear" w:color="auto" w:fill="E7E6E6" w:themeFill="background2"/>
            <w:tcMar>
              <w:top w:w="15" w:type="dxa"/>
              <w:left w:w="15" w:type="dxa"/>
              <w:bottom w:w="0" w:type="dxa"/>
              <w:right w:w="15" w:type="dxa"/>
            </w:tcMar>
            <w:hideMark/>
          </w:tcPr>
          <w:p w14:paraId="6A705FF8"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741E8A87"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52B54A4A" w14:textId="77777777" w:rsidR="008B2ED2" w:rsidRPr="003C613A" w:rsidRDefault="008B2ED2" w:rsidP="00F67C61">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0FEFCC6E" w14:textId="77777777" w:rsidR="008B2ED2" w:rsidRPr="003C613A" w:rsidRDefault="008B2ED2" w:rsidP="00F67C61">
            <w:pPr>
              <w:jc w:val="center"/>
              <w:rPr>
                <w:sz w:val="18"/>
                <w:szCs w:val="18"/>
                <w:lang w:val="sv-SE" w:eastAsia="en-GB"/>
              </w:rPr>
            </w:pPr>
          </w:p>
        </w:tc>
        <w:tc>
          <w:tcPr>
            <w:tcW w:w="134" w:type="dxa"/>
            <w:shd w:val="clear" w:color="auto" w:fill="E7E6E6" w:themeFill="background2"/>
            <w:tcMar>
              <w:top w:w="15" w:type="dxa"/>
              <w:left w:w="15" w:type="dxa"/>
              <w:bottom w:w="0" w:type="dxa"/>
              <w:right w:w="15" w:type="dxa"/>
            </w:tcMar>
            <w:hideMark/>
          </w:tcPr>
          <w:p w14:paraId="7D825FBD" w14:textId="77777777" w:rsidR="008B2ED2" w:rsidRPr="003C613A" w:rsidRDefault="008B2ED2" w:rsidP="00F67C61">
            <w:pPr>
              <w:jc w:val="center"/>
              <w:rPr>
                <w:sz w:val="18"/>
                <w:szCs w:val="18"/>
                <w:lang w:val="sv-SE" w:eastAsia="en-GB"/>
              </w:rPr>
            </w:pPr>
          </w:p>
        </w:tc>
        <w:tc>
          <w:tcPr>
            <w:tcW w:w="150" w:type="dxa"/>
            <w:shd w:val="clear" w:color="auto" w:fill="E7E6E6" w:themeFill="background2"/>
            <w:tcMar>
              <w:top w:w="15" w:type="dxa"/>
              <w:left w:w="15" w:type="dxa"/>
              <w:bottom w:w="0" w:type="dxa"/>
              <w:right w:w="15" w:type="dxa"/>
            </w:tcMar>
            <w:hideMark/>
          </w:tcPr>
          <w:p w14:paraId="0D9FD651" w14:textId="77777777" w:rsidR="008B2ED2" w:rsidRPr="003C613A" w:rsidRDefault="008B2ED2" w:rsidP="00F67C61">
            <w:pPr>
              <w:jc w:val="center"/>
              <w:rPr>
                <w:sz w:val="18"/>
                <w:szCs w:val="18"/>
                <w:lang w:val="sv-SE" w:eastAsia="en-GB"/>
              </w:rPr>
            </w:pPr>
          </w:p>
        </w:tc>
        <w:tc>
          <w:tcPr>
            <w:tcW w:w="307" w:type="dxa"/>
            <w:shd w:val="clear" w:color="auto" w:fill="FFFFFF" w:themeFill="background1"/>
            <w:tcMar>
              <w:top w:w="15" w:type="dxa"/>
              <w:left w:w="15" w:type="dxa"/>
              <w:bottom w:w="0" w:type="dxa"/>
              <w:right w:w="15" w:type="dxa"/>
            </w:tcMar>
            <w:hideMark/>
          </w:tcPr>
          <w:p w14:paraId="47ED9041" w14:textId="77777777" w:rsidR="008B2ED2" w:rsidRPr="003C613A" w:rsidRDefault="008B2ED2" w:rsidP="00F67C61">
            <w:pPr>
              <w:jc w:val="center"/>
              <w:rPr>
                <w:sz w:val="18"/>
                <w:szCs w:val="18"/>
                <w:lang w:val="sv-SE" w:eastAsia="en-GB"/>
              </w:rPr>
            </w:pPr>
            <w:r w:rsidRPr="003C613A">
              <w:rPr>
                <w:sz w:val="18"/>
                <w:szCs w:val="18"/>
                <w:lang w:val="de-DE" w:eastAsia="en-GB"/>
              </w:rPr>
              <w:t>SI1</w:t>
            </w:r>
          </w:p>
        </w:tc>
        <w:tc>
          <w:tcPr>
            <w:tcW w:w="354" w:type="dxa"/>
            <w:shd w:val="clear" w:color="auto" w:fill="FFFFFF" w:themeFill="background1"/>
            <w:tcMar>
              <w:top w:w="15" w:type="dxa"/>
              <w:left w:w="15" w:type="dxa"/>
              <w:bottom w:w="0" w:type="dxa"/>
              <w:right w:w="15" w:type="dxa"/>
            </w:tcMar>
            <w:hideMark/>
          </w:tcPr>
          <w:p w14:paraId="7FC3FB9B" w14:textId="77777777" w:rsidR="008B2ED2" w:rsidRPr="003C613A" w:rsidRDefault="008B2ED2" w:rsidP="00F67C61">
            <w:pPr>
              <w:jc w:val="center"/>
              <w:rPr>
                <w:sz w:val="18"/>
                <w:szCs w:val="18"/>
                <w:lang w:val="sv-SE" w:eastAsia="en-GB"/>
              </w:rPr>
            </w:pPr>
            <w:r w:rsidRPr="003C613A">
              <w:rPr>
                <w:sz w:val="18"/>
                <w:szCs w:val="18"/>
                <w:lang w:val="de-DE" w:eastAsia="en-GB"/>
              </w:rPr>
              <w:t>SI2</w:t>
            </w:r>
          </w:p>
        </w:tc>
      </w:tr>
      <w:tr w:rsidR="008B2ED2" w:rsidRPr="00382AD2" w14:paraId="79685A79" w14:textId="77777777" w:rsidTr="00F67C61">
        <w:tc>
          <w:tcPr>
            <w:tcW w:w="1121" w:type="dxa"/>
            <w:shd w:val="clear" w:color="auto" w:fill="FFFFFF" w:themeFill="background1"/>
            <w:tcMar>
              <w:top w:w="15" w:type="dxa"/>
              <w:left w:w="15" w:type="dxa"/>
              <w:bottom w:w="0" w:type="dxa"/>
              <w:right w:w="15" w:type="dxa"/>
            </w:tcMar>
            <w:hideMark/>
          </w:tcPr>
          <w:p w14:paraId="1C0F2F9E" w14:textId="77777777" w:rsidR="008B2ED2" w:rsidRPr="003C613A" w:rsidRDefault="008B2ED2" w:rsidP="00F67C61">
            <w:pPr>
              <w:rPr>
                <w:sz w:val="18"/>
                <w:szCs w:val="18"/>
                <w:lang w:val="sv-SE" w:eastAsia="en-GB"/>
              </w:rPr>
            </w:pPr>
            <w:r w:rsidRPr="003C613A">
              <w:rPr>
                <w:sz w:val="18"/>
                <w:szCs w:val="18"/>
                <w:lang w:val="de-DE" w:eastAsia="en-GB"/>
              </w:rPr>
              <w:t>SFN</w:t>
            </w:r>
          </w:p>
        </w:tc>
        <w:tc>
          <w:tcPr>
            <w:tcW w:w="281" w:type="dxa"/>
            <w:shd w:val="clear" w:color="auto" w:fill="FFFFFF" w:themeFill="background1"/>
            <w:tcMar>
              <w:top w:w="15" w:type="dxa"/>
              <w:left w:w="15" w:type="dxa"/>
              <w:bottom w:w="0" w:type="dxa"/>
              <w:right w:w="15" w:type="dxa"/>
            </w:tcMar>
            <w:hideMark/>
          </w:tcPr>
          <w:p w14:paraId="0DA28749" w14:textId="77777777" w:rsidR="008B2ED2" w:rsidRPr="003C613A" w:rsidRDefault="008B2ED2" w:rsidP="00F67C61">
            <w:pPr>
              <w:jc w:val="center"/>
              <w:rPr>
                <w:sz w:val="18"/>
                <w:szCs w:val="18"/>
                <w:lang w:val="sv-SE" w:eastAsia="en-GB"/>
              </w:rPr>
            </w:pPr>
            <w:r w:rsidRPr="003C613A">
              <w:rPr>
                <w:sz w:val="18"/>
                <w:szCs w:val="18"/>
                <w:lang w:val="de-DE" w:eastAsia="en-GB"/>
              </w:rPr>
              <w:t>0</w:t>
            </w:r>
          </w:p>
        </w:tc>
        <w:tc>
          <w:tcPr>
            <w:tcW w:w="307" w:type="dxa"/>
            <w:shd w:val="clear" w:color="auto" w:fill="FFFFFF" w:themeFill="background1"/>
            <w:tcMar>
              <w:top w:w="15" w:type="dxa"/>
              <w:left w:w="15" w:type="dxa"/>
              <w:bottom w:w="0" w:type="dxa"/>
              <w:right w:w="15" w:type="dxa"/>
            </w:tcMar>
            <w:hideMark/>
          </w:tcPr>
          <w:p w14:paraId="2F2CA88E" w14:textId="77777777" w:rsidR="008B2ED2" w:rsidRPr="003C613A" w:rsidRDefault="008B2ED2" w:rsidP="00F67C61">
            <w:pPr>
              <w:jc w:val="center"/>
              <w:rPr>
                <w:sz w:val="18"/>
                <w:szCs w:val="18"/>
                <w:lang w:val="sv-SE" w:eastAsia="en-GB"/>
              </w:rPr>
            </w:pPr>
            <w:r w:rsidRPr="003C613A">
              <w:rPr>
                <w:sz w:val="18"/>
                <w:szCs w:val="18"/>
                <w:lang w:val="de-DE" w:eastAsia="en-GB"/>
              </w:rPr>
              <w:t>1</w:t>
            </w:r>
          </w:p>
        </w:tc>
        <w:tc>
          <w:tcPr>
            <w:tcW w:w="307" w:type="dxa"/>
            <w:shd w:val="clear" w:color="auto" w:fill="FFFFFF" w:themeFill="background1"/>
            <w:tcMar>
              <w:top w:w="15" w:type="dxa"/>
              <w:left w:w="15" w:type="dxa"/>
              <w:bottom w:w="0" w:type="dxa"/>
              <w:right w:w="15" w:type="dxa"/>
            </w:tcMar>
            <w:hideMark/>
          </w:tcPr>
          <w:p w14:paraId="5F4B096E" w14:textId="77777777" w:rsidR="008B2ED2" w:rsidRPr="003C613A" w:rsidRDefault="008B2ED2" w:rsidP="00F67C61">
            <w:pPr>
              <w:jc w:val="center"/>
              <w:rPr>
                <w:sz w:val="18"/>
                <w:szCs w:val="18"/>
                <w:lang w:val="sv-SE" w:eastAsia="en-GB"/>
              </w:rPr>
            </w:pPr>
            <w:r w:rsidRPr="003C613A">
              <w:rPr>
                <w:sz w:val="18"/>
                <w:szCs w:val="18"/>
                <w:lang w:val="de-DE" w:eastAsia="en-GB"/>
              </w:rPr>
              <w:t>2</w:t>
            </w:r>
          </w:p>
        </w:tc>
        <w:tc>
          <w:tcPr>
            <w:tcW w:w="308" w:type="dxa"/>
            <w:shd w:val="clear" w:color="auto" w:fill="FFFFFF" w:themeFill="background1"/>
            <w:tcMar>
              <w:top w:w="15" w:type="dxa"/>
              <w:left w:w="15" w:type="dxa"/>
              <w:bottom w:w="0" w:type="dxa"/>
              <w:right w:w="15" w:type="dxa"/>
            </w:tcMar>
            <w:hideMark/>
          </w:tcPr>
          <w:p w14:paraId="5CB5A37D" w14:textId="77777777" w:rsidR="008B2ED2" w:rsidRPr="003C613A" w:rsidRDefault="008B2ED2" w:rsidP="00F67C61">
            <w:pPr>
              <w:jc w:val="center"/>
              <w:rPr>
                <w:sz w:val="18"/>
                <w:szCs w:val="18"/>
                <w:lang w:val="sv-SE" w:eastAsia="en-GB"/>
              </w:rPr>
            </w:pPr>
            <w:r w:rsidRPr="003C613A">
              <w:rPr>
                <w:sz w:val="18"/>
                <w:szCs w:val="18"/>
                <w:lang w:val="de-DE" w:eastAsia="en-GB"/>
              </w:rPr>
              <w:t>3</w:t>
            </w:r>
          </w:p>
        </w:tc>
        <w:tc>
          <w:tcPr>
            <w:tcW w:w="231" w:type="dxa"/>
            <w:shd w:val="clear" w:color="auto" w:fill="FFFFFF" w:themeFill="background1"/>
            <w:tcMar>
              <w:top w:w="15" w:type="dxa"/>
              <w:left w:w="15" w:type="dxa"/>
              <w:bottom w:w="0" w:type="dxa"/>
              <w:right w:w="15" w:type="dxa"/>
            </w:tcMar>
            <w:hideMark/>
          </w:tcPr>
          <w:p w14:paraId="3F4DED25" w14:textId="77777777" w:rsidR="008B2ED2" w:rsidRPr="003C613A" w:rsidRDefault="008B2ED2" w:rsidP="00F67C61">
            <w:pPr>
              <w:jc w:val="center"/>
              <w:rPr>
                <w:sz w:val="18"/>
                <w:szCs w:val="18"/>
                <w:lang w:val="sv-SE" w:eastAsia="en-GB"/>
              </w:rPr>
            </w:pPr>
            <w:r w:rsidRPr="003C613A">
              <w:rPr>
                <w:sz w:val="18"/>
                <w:szCs w:val="18"/>
                <w:lang w:val="de-DE" w:eastAsia="en-GB"/>
              </w:rPr>
              <w:t>4</w:t>
            </w:r>
          </w:p>
        </w:tc>
        <w:tc>
          <w:tcPr>
            <w:tcW w:w="231" w:type="dxa"/>
            <w:shd w:val="clear" w:color="auto" w:fill="FFFFFF" w:themeFill="background1"/>
            <w:tcMar>
              <w:top w:w="15" w:type="dxa"/>
              <w:left w:w="15" w:type="dxa"/>
              <w:bottom w:w="0" w:type="dxa"/>
              <w:right w:w="15" w:type="dxa"/>
            </w:tcMar>
            <w:hideMark/>
          </w:tcPr>
          <w:p w14:paraId="2B8F6C26" w14:textId="77777777" w:rsidR="008B2ED2" w:rsidRPr="003C613A" w:rsidRDefault="008B2ED2" w:rsidP="00F67C61">
            <w:pPr>
              <w:jc w:val="center"/>
              <w:rPr>
                <w:sz w:val="18"/>
                <w:szCs w:val="18"/>
                <w:lang w:val="sv-SE" w:eastAsia="en-GB"/>
              </w:rPr>
            </w:pPr>
            <w:r w:rsidRPr="003C613A">
              <w:rPr>
                <w:sz w:val="18"/>
                <w:szCs w:val="18"/>
                <w:lang w:val="de-DE" w:eastAsia="en-GB"/>
              </w:rPr>
              <w:t>5</w:t>
            </w:r>
          </w:p>
        </w:tc>
        <w:tc>
          <w:tcPr>
            <w:tcW w:w="231" w:type="dxa"/>
            <w:shd w:val="clear" w:color="auto" w:fill="FFFFFF" w:themeFill="background1"/>
            <w:tcMar>
              <w:top w:w="15" w:type="dxa"/>
              <w:left w:w="15" w:type="dxa"/>
              <w:bottom w:w="0" w:type="dxa"/>
              <w:right w:w="15" w:type="dxa"/>
            </w:tcMar>
            <w:hideMark/>
          </w:tcPr>
          <w:p w14:paraId="3834C120" w14:textId="77777777" w:rsidR="008B2ED2" w:rsidRPr="003C613A" w:rsidRDefault="008B2ED2" w:rsidP="00F67C61">
            <w:pPr>
              <w:jc w:val="center"/>
              <w:rPr>
                <w:sz w:val="18"/>
                <w:szCs w:val="18"/>
                <w:lang w:val="sv-SE" w:eastAsia="en-GB"/>
              </w:rPr>
            </w:pPr>
            <w:r w:rsidRPr="003C613A">
              <w:rPr>
                <w:sz w:val="18"/>
                <w:szCs w:val="18"/>
                <w:lang w:val="de-DE" w:eastAsia="en-GB"/>
              </w:rPr>
              <w:t>6</w:t>
            </w:r>
          </w:p>
        </w:tc>
        <w:tc>
          <w:tcPr>
            <w:tcW w:w="232" w:type="dxa"/>
            <w:shd w:val="clear" w:color="auto" w:fill="FFFFFF" w:themeFill="background1"/>
            <w:tcMar>
              <w:top w:w="15" w:type="dxa"/>
              <w:left w:w="15" w:type="dxa"/>
              <w:bottom w:w="0" w:type="dxa"/>
              <w:right w:w="15" w:type="dxa"/>
            </w:tcMar>
            <w:hideMark/>
          </w:tcPr>
          <w:p w14:paraId="5AE1C1DD" w14:textId="77777777" w:rsidR="008B2ED2" w:rsidRPr="003C613A" w:rsidRDefault="008B2ED2" w:rsidP="00F67C61">
            <w:pPr>
              <w:jc w:val="center"/>
              <w:rPr>
                <w:sz w:val="18"/>
                <w:szCs w:val="18"/>
                <w:lang w:val="sv-SE" w:eastAsia="en-GB"/>
              </w:rPr>
            </w:pPr>
            <w:r w:rsidRPr="003C613A">
              <w:rPr>
                <w:sz w:val="18"/>
                <w:szCs w:val="18"/>
                <w:lang w:val="de-DE" w:eastAsia="en-GB"/>
              </w:rPr>
              <w:t>7</w:t>
            </w:r>
          </w:p>
        </w:tc>
        <w:tc>
          <w:tcPr>
            <w:tcW w:w="308" w:type="dxa"/>
            <w:shd w:val="clear" w:color="auto" w:fill="FFFFFF" w:themeFill="background1"/>
            <w:tcMar>
              <w:top w:w="15" w:type="dxa"/>
              <w:left w:w="15" w:type="dxa"/>
              <w:bottom w:w="0" w:type="dxa"/>
              <w:right w:w="15" w:type="dxa"/>
            </w:tcMar>
            <w:hideMark/>
          </w:tcPr>
          <w:p w14:paraId="21D721F0" w14:textId="77777777" w:rsidR="008B2ED2" w:rsidRPr="003C613A" w:rsidRDefault="008B2ED2" w:rsidP="00F67C61">
            <w:pPr>
              <w:jc w:val="center"/>
              <w:rPr>
                <w:sz w:val="18"/>
                <w:szCs w:val="18"/>
                <w:lang w:val="sv-SE" w:eastAsia="en-GB"/>
              </w:rPr>
            </w:pPr>
            <w:r w:rsidRPr="003C613A">
              <w:rPr>
                <w:sz w:val="18"/>
                <w:szCs w:val="18"/>
                <w:lang w:val="de-DE" w:eastAsia="en-GB"/>
              </w:rPr>
              <w:t>8</w:t>
            </w:r>
          </w:p>
        </w:tc>
        <w:tc>
          <w:tcPr>
            <w:tcW w:w="717" w:type="dxa"/>
            <w:gridSpan w:val="5"/>
            <w:shd w:val="clear" w:color="auto" w:fill="FFFFFF" w:themeFill="background1"/>
            <w:tcMar>
              <w:top w:w="15" w:type="dxa"/>
              <w:left w:w="15" w:type="dxa"/>
              <w:bottom w:w="0" w:type="dxa"/>
              <w:right w:w="15" w:type="dxa"/>
            </w:tcMar>
            <w:hideMark/>
          </w:tcPr>
          <w:p w14:paraId="553DC82E" w14:textId="77777777" w:rsidR="008B2ED2" w:rsidRPr="003C613A" w:rsidRDefault="008B2ED2" w:rsidP="00F67C61">
            <w:pPr>
              <w:jc w:val="center"/>
              <w:rPr>
                <w:sz w:val="18"/>
                <w:szCs w:val="18"/>
                <w:lang w:val="sv-SE" w:eastAsia="en-GB"/>
              </w:rPr>
            </w:pPr>
            <w:r w:rsidRPr="003C613A">
              <w:rPr>
                <w:sz w:val="18"/>
                <w:szCs w:val="18"/>
                <w:lang w:val="de-DE" w:eastAsia="en-GB"/>
              </w:rPr>
              <w:t>9</w:t>
            </w:r>
          </w:p>
        </w:tc>
        <w:tc>
          <w:tcPr>
            <w:tcW w:w="856" w:type="dxa"/>
            <w:gridSpan w:val="6"/>
            <w:shd w:val="clear" w:color="auto" w:fill="FFFFFF" w:themeFill="background1"/>
            <w:tcMar>
              <w:top w:w="15" w:type="dxa"/>
              <w:left w:w="15" w:type="dxa"/>
              <w:bottom w:w="0" w:type="dxa"/>
              <w:right w:w="15" w:type="dxa"/>
            </w:tcMar>
            <w:hideMark/>
          </w:tcPr>
          <w:p w14:paraId="3E357E4D" w14:textId="77777777" w:rsidR="008B2ED2" w:rsidRPr="003C613A" w:rsidRDefault="008B2ED2" w:rsidP="00F67C61">
            <w:pPr>
              <w:jc w:val="center"/>
              <w:rPr>
                <w:sz w:val="18"/>
                <w:szCs w:val="18"/>
                <w:lang w:val="sv-SE" w:eastAsia="en-GB"/>
              </w:rPr>
            </w:pPr>
            <w:r w:rsidRPr="003C613A">
              <w:rPr>
                <w:sz w:val="18"/>
                <w:szCs w:val="18"/>
                <w:lang w:val="de-DE" w:eastAsia="en-GB"/>
              </w:rPr>
              <w:t>10</w:t>
            </w:r>
          </w:p>
        </w:tc>
        <w:tc>
          <w:tcPr>
            <w:tcW w:w="716" w:type="dxa"/>
            <w:gridSpan w:val="5"/>
            <w:shd w:val="clear" w:color="auto" w:fill="FFFFFF" w:themeFill="background1"/>
            <w:tcMar>
              <w:top w:w="15" w:type="dxa"/>
              <w:left w:w="15" w:type="dxa"/>
              <w:bottom w:w="0" w:type="dxa"/>
              <w:right w:w="15" w:type="dxa"/>
            </w:tcMar>
            <w:hideMark/>
          </w:tcPr>
          <w:p w14:paraId="253B37E6" w14:textId="77777777" w:rsidR="008B2ED2" w:rsidRPr="003C613A" w:rsidRDefault="008B2ED2" w:rsidP="00F67C61">
            <w:pPr>
              <w:jc w:val="center"/>
              <w:rPr>
                <w:sz w:val="18"/>
                <w:szCs w:val="18"/>
                <w:lang w:val="sv-SE" w:eastAsia="en-GB"/>
              </w:rPr>
            </w:pPr>
            <w:r w:rsidRPr="003C613A">
              <w:rPr>
                <w:sz w:val="18"/>
                <w:szCs w:val="18"/>
                <w:lang w:val="de-DE" w:eastAsia="en-GB"/>
              </w:rPr>
              <w:t>11</w:t>
            </w:r>
          </w:p>
        </w:tc>
        <w:tc>
          <w:tcPr>
            <w:tcW w:w="716" w:type="dxa"/>
            <w:gridSpan w:val="5"/>
            <w:shd w:val="clear" w:color="auto" w:fill="FFFFFF" w:themeFill="background1"/>
            <w:tcMar>
              <w:top w:w="15" w:type="dxa"/>
              <w:left w:w="15" w:type="dxa"/>
              <w:bottom w:w="0" w:type="dxa"/>
              <w:right w:w="15" w:type="dxa"/>
            </w:tcMar>
            <w:hideMark/>
          </w:tcPr>
          <w:p w14:paraId="6BDC49EB" w14:textId="77777777" w:rsidR="008B2ED2" w:rsidRPr="003C613A" w:rsidRDefault="008B2ED2" w:rsidP="00F67C61">
            <w:pPr>
              <w:jc w:val="center"/>
              <w:rPr>
                <w:sz w:val="18"/>
                <w:szCs w:val="18"/>
                <w:lang w:val="sv-SE" w:eastAsia="en-GB"/>
              </w:rPr>
            </w:pPr>
            <w:r w:rsidRPr="003C613A">
              <w:rPr>
                <w:sz w:val="18"/>
                <w:szCs w:val="18"/>
                <w:lang w:val="de-DE" w:eastAsia="en-GB"/>
              </w:rPr>
              <w:t>12</w:t>
            </w:r>
          </w:p>
        </w:tc>
        <w:tc>
          <w:tcPr>
            <w:tcW w:w="689" w:type="dxa"/>
            <w:gridSpan w:val="5"/>
            <w:shd w:val="clear" w:color="auto" w:fill="FFFFFF" w:themeFill="background1"/>
            <w:tcMar>
              <w:top w:w="15" w:type="dxa"/>
              <w:left w:w="15" w:type="dxa"/>
              <w:bottom w:w="0" w:type="dxa"/>
              <w:right w:w="15" w:type="dxa"/>
            </w:tcMar>
            <w:hideMark/>
          </w:tcPr>
          <w:p w14:paraId="7D0CB4A1" w14:textId="77777777" w:rsidR="008B2ED2" w:rsidRPr="003C613A" w:rsidRDefault="008B2ED2" w:rsidP="00F67C61">
            <w:pPr>
              <w:jc w:val="center"/>
              <w:rPr>
                <w:sz w:val="18"/>
                <w:szCs w:val="18"/>
                <w:lang w:val="sv-SE" w:eastAsia="en-GB"/>
              </w:rPr>
            </w:pPr>
            <w:r w:rsidRPr="003C613A">
              <w:rPr>
                <w:sz w:val="18"/>
                <w:szCs w:val="18"/>
                <w:lang w:val="sv-SE" w:eastAsia="en-GB"/>
              </w:rPr>
              <w:t>13</w:t>
            </w:r>
          </w:p>
        </w:tc>
        <w:tc>
          <w:tcPr>
            <w:tcW w:w="689" w:type="dxa"/>
            <w:gridSpan w:val="5"/>
            <w:shd w:val="clear" w:color="auto" w:fill="FFFFFF" w:themeFill="background1"/>
            <w:tcMar>
              <w:top w:w="15" w:type="dxa"/>
              <w:left w:w="15" w:type="dxa"/>
              <w:bottom w:w="0" w:type="dxa"/>
              <w:right w:w="15" w:type="dxa"/>
            </w:tcMar>
            <w:hideMark/>
          </w:tcPr>
          <w:p w14:paraId="6B7A72DB" w14:textId="77777777" w:rsidR="008B2ED2" w:rsidRPr="003C613A" w:rsidRDefault="008B2ED2" w:rsidP="00F67C61">
            <w:pPr>
              <w:jc w:val="center"/>
              <w:rPr>
                <w:sz w:val="18"/>
                <w:szCs w:val="18"/>
                <w:lang w:val="sv-SE" w:eastAsia="en-GB"/>
              </w:rPr>
            </w:pPr>
            <w:r w:rsidRPr="003C613A">
              <w:rPr>
                <w:sz w:val="18"/>
                <w:szCs w:val="18"/>
                <w:lang w:val="sv-SE" w:eastAsia="en-GB"/>
              </w:rPr>
              <w:t>14</w:t>
            </w:r>
          </w:p>
        </w:tc>
        <w:tc>
          <w:tcPr>
            <w:tcW w:w="689" w:type="dxa"/>
            <w:gridSpan w:val="5"/>
            <w:shd w:val="clear" w:color="auto" w:fill="FFFFFF" w:themeFill="background1"/>
            <w:tcMar>
              <w:top w:w="15" w:type="dxa"/>
              <w:left w:w="15" w:type="dxa"/>
              <w:bottom w:w="0" w:type="dxa"/>
              <w:right w:w="15" w:type="dxa"/>
            </w:tcMar>
            <w:hideMark/>
          </w:tcPr>
          <w:p w14:paraId="53952AD4" w14:textId="77777777" w:rsidR="008B2ED2" w:rsidRPr="003C613A" w:rsidRDefault="008B2ED2" w:rsidP="00F67C61">
            <w:pPr>
              <w:jc w:val="center"/>
              <w:rPr>
                <w:sz w:val="18"/>
                <w:szCs w:val="18"/>
                <w:lang w:val="sv-SE" w:eastAsia="en-GB"/>
              </w:rPr>
            </w:pPr>
            <w:r w:rsidRPr="003C613A">
              <w:rPr>
                <w:sz w:val="18"/>
                <w:szCs w:val="18"/>
                <w:lang w:val="sv-SE" w:eastAsia="en-GB"/>
              </w:rPr>
              <w:t>15</w:t>
            </w:r>
          </w:p>
        </w:tc>
        <w:tc>
          <w:tcPr>
            <w:tcW w:w="307" w:type="dxa"/>
            <w:shd w:val="clear" w:color="auto" w:fill="FFFFFF" w:themeFill="background1"/>
            <w:tcMar>
              <w:top w:w="15" w:type="dxa"/>
              <w:left w:w="15" w:type="dxa"/>
              <w:bottom w:w="0" w:type="dxa"/>
              <w:right w:w="15" w:type="dxa"/>
            </w:tcMar>
            <w:hideMark/>
          </w:tcPr>
          <w:p w14:paraId="1C98D6D1" w14:textId="77777777" w:rsidR="008B2ED2" w:rsidRPr="003C613A" w:rsidRDefault="008B2ED2" w:rsidP="00F67C61">
            <w:pPr>
              <w:jc w:val="center"/>
              <w:rPr>
                <w:sz w:val="18"/>
                <w:szCs w:val="18"/>
                <w:lang w:val="sv-SE" w:eastAsia="en-GB"/>
              </w:rPr>
            </w:pPr>
            <w:r w:rsidRPr="003C613A">
              <w:rPr>
                <w:sz w:val="18"/>
                <w:szCs w:val="18"/>
                <w:lang w:val="de-DE" w:eastAsia="en-GB"/>
              </w:rPr>
              <w:t>16</w:t>
            </w:r>
          </w:p>
        </w:tc>
        <w:tc>
          <w:tcPr>
            <w:tcW w:w="354" w:type="dxa"/>
            <w:shd w:val="clear" w:color="auto" w:fill="FFFFFF" w:themeFill="background1"/>
            <w:tcMar>
              <w:top w:w="15" w:type="dxa"/>
              <w:left w:w="15" w:type="dxa"/>
              <w:bottom w:w="0" w:type="dxa"/>
              <w:right w:w="15" w:type="dxa"/>
            </w:tcMar>
            <w:hideMark/>
          </w:tcPr>
          <w:p w14:paraId="2E75D490" w14:textId="77777777" w:rsidR="008B2ED2" w:rsidRPr="003C613A" w:rsidRDefault="008B2ED2" w:rsidP="00946185">
            <w:pPr>
              <w:keepNext/>
              <w:jc w:val="center"/>
              <w:rPr>
                <w:sz w:val="18"/>
                <w:szCs w:val="18"/>
                <w:lang w:val="sv-SE" w:eastAsia="en-GB"/>
              </w:rPr>
            </w:pPr>
            <w:r w:rsidRPr="003C613A">
              <w:rPr>
                <w:sz w:val="18"/>
                <w:szCs w:val="18"/>
                <w:lang w:val="de-DE" w:eastAsia="en-GB"/>
              </w:rPr>
              <w:t>17</w:t>
            </w:r>
          </w:p>
        </w:tc>
      </w:tr>
    </w:tbl>
    <w:p w14:paraId="0FD4D374" w14:textId="1FBF5298" w:rsidR="00060B36" w:rsidRPr="00744263" w:rsidRDefault="00946185" w:rsidP="007A7386">
      <w:pPr>
        <w:pStyle w:val="Caption"/>
      </w:pPr>
      <w:r>
        <w:t xml:space="preserve">Figure </w:t>
      </w:r>
      <w:r w:rsidR="00FE7B5A">
        <w:rPr>
          <w:noProof/>
        </w:rPr>
        <w:fldChar w:fldCharType="begin"/>
      </w:r>
      <w:r w:rsidR="00FE7B5A">
        <w:rPr>
          <w:noProof/>
        </w:rPr>
        <w:instrText xml:space="preserve"> SEQ Figure \* ARABIC </w:instrText>
      </w:r>
      <w:r w:rsidR="00FE7B5A">
        <w:rPr>
          <w:noProof/>
        </w:rPr>
        <w:fldChar w:fldCharType="separate"/>
      </w:r>
      <w:r w:rsidR="002C76AC">
        <w:rPr>
          <w:noProof/>
        </w:rPr>
        <w:t>3</w:t>
      </w:r>
      <w:r w:rsidR="00FE7B5A">
        <w:rPr>
          <w:noProof/>
        </w:rPr>
        <w:fldChar w:fldCharType="end"/>
      </w:r>
      <w:r>
        <w:t>. Example of proposed scheduling of positioning assistance data</w:t>
      </w:r>
    </w:p>
    <w:p w14:paraId="1AED883F" w14:textId="6B447E2D" w:rsidR="00866DBA" w:rsidRPr="00913987" w:rsidRDefault="00866DBA" w:rsidP="00866DBA">
      <w:pPr>
        <w:rPr>
          <w:rFonts w:ascii="Arial" w:hAnsi="Arial" w:cs="Arial"/>
        </w:rPr>
      </w:pPr>
      <w:r w:rsidRPr="00913987">
        <w:rPr>
          <w:rFonts w:ascii="Arial" w:hAnsi="Arial" w:cs="Arial"/>
        </w:rPr>
        <w:t xml:space="preserve">From the </w:t>
      </w:r>
      <w:r w:rsidR="00B57307">
        <w:rPr>
          <w:rFonts w:ascii="Arial" w:hAnsi="Arial" w:cs="Arial"/>
        </w:rPr>
        <w:t>observations</w:t>
      </w:r>
      <w:r w:rsidRPr="00913987">
        <w:rPr>
          <w:rFonts w:ascii="Arial" w:hAnsi="Arial" w:cs="Arial"/>
        </w:rPr>
        <w:t xml:space="preserve">, it is clear that </w:t>
      </w:r>
      <w:r w:rsidR="005844A6" w:rsidRPr="00913987">
        <w:rPr>
          <w:rFonts w:ascii="Arial" w:hAnsi="Arial" w:cs="Arial"/>
        </w:rPr>
        <w:t>concatenating the SI messages with legacy and pos</w:t>
      </w:r>
      <w:r w:rsidR="00C14E60">
        <w:rPr>
          <w:rFonts w:ascii="Arial" w:hAnsi="Arial" w:cs="Arial"/>
        </w:rPr>
        <w:t>itioning</w:t>
      </w:r>
      <w:r w:rsidR="005844A6" w:rsidRPr="00913987">
        <w:rPr>
          <w:rFonts w:ascii="Arial" w:hAnsi="Arial" w:cs="Arial"/>
        </w:rPr>
        <w:t xml:space="preserve"> </w:t>
      </w:r>
      <w:r w:rsidR="00C14E60">
        <w:rPr>
          <w:rFonts w:ascii="Arial" w:hAnsi="Arial" w:cs="Arial"/>
        </w:rPr>
        <w:t xml:space="preserve">assistance data can lead to resource shortage. </w:t>
      </w:r>
      <w:r w:rsidR="00B57307">
        <w:rPr>
          <w:rFonts w:ascii="Arial" w:hAnsi="Arial" w:cs="Arial"/>
        </w:rPr>
        <w:t>It is also clear that</w:t>
      </w:r>
      <w:r w:rsidR="00F7540B">
        <w:rPr>
          <w:rFonts w:ascii="Arial" w:hAnsi="Arial" w:cs="Arial"/>
        </w:rPr>
        <w:t xml:space="preserve"> by introducing a 80ms offset</w:t>
      </w:r>
      <w:r w:rsidR="004A6BCD">
        <w:rPr>
          <w:rFonts w:ascii="Arial" w:hAnsi="Arial" w:cs="Arial"/>
        </w:rPr>
        <w:t xml:space="preserve"> [3], legacy and positioning assistance data system information will </w:t>
      </w:r>
      <w:r w:rsidR="00DA2A40">
        <w:rPr>
          <w:rFonts w:ascii="Arial" w:hAnsi="Arial" w:cs="Arial"/>
        </w:rPr>
        <w:t>not be competing for the same scheduling resources.</w:t>
      </w:r>
      <w:r w:rsidR="00F7540B">
        <w:rPr>
          <w:rFonts w:ascii="Arial" w:hAnsi="Arial" w:cs="Arial"/>
        </w:rPr>
        <w:t xml:space="preserve"> </w:t>
      </w:r>
      <w:r w:rsidR="00B57307">
        <w:rPr>
          <w:rFonts w:ascii="Arial" w:hAnsi="Arial" w:cs="Arial"/>
        </w:rPr>
        <w:t xml:space="preserve"> </w:t>
      </w:r>
    </w:p>
    <w:p w14:paraId="58E44996" w14:textId="5E1938FA" w:rsidR="0042463B" w:rsidRDefault="005556E1" w:rsidP="00FA2D70">
      <w:pPr>
        <w:pStyle w:val="Proposal"/>
        <w:jc w:val="left"/>
      </w:pPr>
      <w:bookmarkStart w:id="9" w:name="_Toc528572730"/>
      <w:r>
        <w:t>Introduce an</w:t>
      </w:r>
      <w:r w:rsidR="00FF717E">
        <w:t xml:space="preserve"> 80ms scheduling offset for</w:t>
      </w:r>
      <w:r w:rsidR="00913987">
        <w:t xml:space="preserve"> </w:t>
      </w:r>
      <w:r w:rsidR="009B3AE9">
        <w:t xml:space="preserve">SI messages containing </w:t>
      </w:r>
      <w:r w:rsidR="00A97CB6">
        <w:t>positioning assistance data broadcast.</w:t>
      </w:r>
      <w:bookmarkEnd w:id="9"/>
      <w:r w:rsidR="00FF717E">
        <w:t xml:space="preserve"> </w:t>
      </w:r>
    </w:p>
    <w:p w14:paraId="08ABAD75" w14:textId="53CFF6FF" w:rsidR="002353D0" w:rsidRDefault="00F47C50" w:rsidP="00F47C50">
      <w:pPr>
        <w:pStyle w:val="BodyText"/>
      </w:pPr>
      <w:r w:rsidRPr="00F47C50">
        <w:t>Since positioning assistance data typically is configured with periodicities in the range 1-10 s, we</w:t>
      </w:r>
      <w:r>
        <w:t xml:space="preserve"> can without loss of applicability </w:t>
      </w:r>
      <w:r w:rsidR="00E35FC0">
        <w:t>exclude the shortest periodicities from what can be configured</w:t>
      </w:r>
      <w:r w:rsidR="0061561E">
        <w:t xml:space="preserve"> for the </w:t>
      </w:r>
      <w:r w:rsidR="00CF73E5">
        <w:t>SI messages containing positioning assistance data</w:t>
      </w:r>
      <w:r w:rsidR="00E35FC0">
        <w:t>.</w:t>
      </w:r>
      <w:r w:rsidR="00CF73E5">
        <w:t xml:space="preserve"> By </w:t>
      </w:r>
      <w:r w:rsidR="00ED0102">
        <w:t xml:space="preserve">only </w:t>
      </w:r>
      <w:r w:rsidR="00640929">
        <w:t xml:space="preserve">configuring </w:t>
      </w:r>
      <w:r w:rsidR="00ED0102">
        <w:t xml:space="preserve">periodicities of 320ms or longer, the positioning assistance data SI messages will only be scheduled in Region B in Figure 2, which </w:t>
      </w:r>
      <w:r w:rsidR="001B48D4">
        <w:t>leaves scheduling resources in Region C for future use.</w:t>
      </w:r>
      <w:r w:rsidR="0088144E">
        <w:t xml:space="preserve"> However, this option can be considered by configuration</w:t>
      </w:r>
      <w:r w:rsidR="00B1577F">
        <w:t xml:space="preserve"> eventually if and when specific needs for </w:t>
      </w:r>
      <w:r w:rsidR="003F1244">
        <w:t>the Region C resources are identified.</w:t>
      </w:r>
    </w:p>
    <w:p w14:paraId="2C350C84" w14:textId="6C43687B" w:rsidR="008E7E0B" w:rsidRDefault="008E7E0B" w:rsidP="00FA2D70">
      <w:pPr>
        <w:pStyle w:val="Proposal"/>
        <w:jc w:val="left"/>
      </w:pPr>
      <w:bookmarkStart w:id="10" w:name="_Toc528572731"/>
      <w:r>
        <w:t xml:space="preserve">Support an SI message periodicity of </w:t>
      </w:r>
      <w:r w:rsidR="002C76AC">
        <w:t>16</w:t>
      </w:r>
      <w:r>
        <w:t xml:space="preserve">0ms or longer for </w:t>
      </w:r>
      <w:r w:rsidR="009B3AE9">
        <w:t>SI messages containing positioning assistance data.</w:t>
      </w:r>
      <w:bookmarkEnd w:id="10"/>
    </w:p>
    <w:p w14:paraId="62BB3C09" w14:textId="1B820CBD" w:rsidR="006D0B2A" w:rsidRDefault="006D0B2A" w:rsidP="006D0B2A">
      <w:pPr>
        <w:pStyle w:val="BodyText"/>
      </w:pPr>
      <w:r>
        <w:t xml:space="preserve">With </w:t>
      </w:r>
      <w:r w:rsidR="00AC0963">
        <w:t xml:space="preserve">separated scheduling resources for legacy and positioning assistance data, it is natural to introduce a separate </w:t>
      </w:r>
      <w:r w:rsidR="00310160">
        <w:t>SI window length for the SI messages containing positioning assistance data for full flexibility.</w:t>
      </w:r>
      <w:r w:rsidR="00AC0963">
        <w:t xml:space="preserve"> </w:t>
      </w:r>
    </w:p>
    <w:p w14:paraId="5C3958A2" w14:textId="672F79A9" w:rsidR="00286EBE" w:rsidRDefault="00286EBE" w:rsidP="00FA2D70">
      <w:pPr>
        <w:pStyle w:val="Proposal"/>
        <w:jc w:val="left"/>
      </w:pPr>
      <w:bookmarkStart w:id="11" w:name="_Toc528572732"/>
      <w:r>
        <w:t xml:space="preserve">Introduce a separate </w:t>
      </w:r>
      <w:r w:rsidRPr="00BE71FB">
        <w:rPr>
          <w:i/>
        </w:rPr>
        <w:t>pos-si-WindowLength</w:t>
      </w:r>
      <w:r w:rsidR="00BD400C">
        <w:rPr>
          <w:i/>
        </w:rPr>
        <w:t xml:space="preserve"> </w:t>
      </w:r>
      <w:r w:rsidR="00BD400C">
        <w:t xml:space="preserve">for </w:t>
      </w:r>
      <w:r w:rsidR="009B3AE9">
        <w:t xml:space="preserve">SI messages containing </w:t>
      </w:r>
      <w:r w:rsidR="00BD400C">
        <w:t>positioning assistance data broadcast.</w:t>
      </w:r>
      <w:bookmarkEnd w:id="11"/>
    </w:p>
    <w:p w14:paraId="235B41C8" w14:textId="1156E90D" w:rsidR="00310160" w:rsidRDefault="001B4190" w:rsidP="001B4190">
      <w:pPr>
        <w:pStyle w:val="BodyText"/>
      </w:pPr>
      <w:r>
        <w:t xml:space="preserve">An LTE RRC CR </w:t>
      </w:r>
      <w:r w:rsidR="00952CD9">
        <w:t xml:space="preserve">[4] </w:t>
      </w:r>
      <w:r>
        <w:t xml:space="preserve">has been prepared to accommodate these limited changes that separates </w:t>
      </w:r>
      <w:r w:rsidR="003C1644">
        <w:t xml:space="preserve">legacy and positioning assistance data scheduling resources and reserves scheduling </w:t>
      </w:r>
      <w:r w:rsidR="00952CD9">
        <w:t>resources for future use.</w:t>
      </w:r>
    </w:p>
    <w:p w14:paraId="3518A6CF" w14:textId="11CD5B02" w:rsidR="00A97CB6" w:rsidRDefault="0065330F" w:rsidP="0042463B">
      <w:pPr>
        <w:pStyle w:val="Proposal"/>
      </w:pPr>
      <w:bookmarkStart w:id="12" w:name="_Toc528572733"/>
      <w:r>
        <w:t xml:space="preserve">Agree to the </w:t>
      </w:r>
      <w:r w:rsidR="003D760E">
        <w:t>LTE RRC CR in [4].</w:t>
      </w:r>
      <w:bookmarkEnd w:id="12"/>
      <w:r w:rsidR="00485C94">
        <w:t xml:space="preserve"> </w:t>
      </w:r>
    </w:p>
    <w:p w14:paraId="157EFD1B" w14:textId="4E8E77A6" w:rsidR="0042463B" w:rsidRDefault="0042463B" w:rsidP="00866DBA"/>
    <w:p w14:paraId="4A90EC01" w14:textId="5BFC884A" w:rsidR="0065330F" w:rsidRDefault="0065330F" w:rsidP="0065330F">
      <w:pPr>
        <w:pStyle w:val="Heading1"/>
      </w:pPr>
      <w:r>
        <w:t>3.</w:t>
      </w:r>
      <w:r>
        <w:tab/>
        <w:t>Conclusions</w:t>
      </w:r>
    </w:p>
    <w:p w14:paraId="48113C38" w14:textId="74F89E17" w:rsidR="0065319C" w:rsidRPr="00F47097" w:rsidRDefault="00B046E9" w:rsidP="0065330F">
      <w:pPr>
        <w:rPr>
          <w:rFonts w:ascii="Arial" w:hAnsi="Arial" w:cs="Arial"/>
        </w:rPr>
      </w:pPr>
      <w:r w:rsidRPr="00F47097">
        <w:rPr>
          <w:rFonts w:ascii="Arial" w:hAnsi="Arial" w:cs="Arial"/>
        </w:rPr>
        <w:t xml:space="preserve">In this paper, we </w:t>
      </w:r>
      <w:r w:rsidR="0065319C" w:rsidRPr="00F47097">
        <w:rPr>
          <w:rFonts w:ascii="Arial" w:hAnsi="Arial" w:cs="Arial"/>
        </w:rPr>
        <w:t xml:space="preserve">stressed that there is a resource conflict between legacy </w:t>
      </w:r>
      <w:r w:rsidR="00F47097" w:rsidRPr="00F47097">
        <w:rPr>
          <w:rFonts w:ascii="Arial" w:hAnsi="Arial" w:cs="Arial"/>
        </w:rPr>
        <w:t>and positioning assistance data system information. In conclusion, we have the following observations:</w:t>
      </w:r>
    </w:p>
    <w:p w14:paraId="75025520" w14:textId="6B012C51" w:rsidR="002C76AC" w:rsidRDefault="00FF2C0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572723" w:history="1">
        <w:r w:rsidR="002C76AC" w:rsidRPr="00767DE2">
          <w:rPr>
            <w:rStyle w:val="Hyperlink"/>
            <w:noProof/>
          </w:rPr>
          <w:t>Observation 1</w:t>
        </w:r>
        <w:r w:rsidR="002C76AC">
          <w:rPr>
            <w:rFonts w:asciiTheme="minorHAnsi" w:eastAsiaTheme="minorEastAsia" w:hAnsiTheme="minorHAnsi" w:cstheme="minorBidi"/>
            <w:b w:val="0"/>
            <w:noProof/>
            <w:sz w:val="22"/>
            <w:szCs w:val="22"/>
            <w:lang w:val="sv-SE" w:eastAsia="sv-SE"/>
          </w:rPr>
          <w:tab/>
        </w:r>
        <w:r w:rsidR="002C76AC" w:rsidRPr="00767DE2">
          <w:rPr>
            <w:rStyle w:val="Hyperlink"/>
            <w:noProof/>
          </w:rPr>
          <w:t>A minimalistic configuration of Rel. 15 positioning assistance data with GNSS RTK implies 7 SI messages to be broadcasted.</w:t>
        </w:r>
      </w:hyperlink>
    </w:p>
    <w:p w14:paraId="7588AA6D" w14:textId="60879BC6" w:rsidR="002C76AC" w:rsidRDefault="00C73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2724" w:history="1">
        <w:r w:rsidR="002C76AC" w:rsidRPr="00767DE2">
          <w:rPr>
            <w:rStyle w:val="Hyperlink"/>
            <w:noProof/>
          </w:rPr>
          <w:t>Observation 2</w:t>
        </w:r>
        <w:r w:rsidR="002C76AC">
          <w:rPr>
            <w:rFonts w:asciiTheme="minorHAnsi" w:eastAsiaTheme="minorEastAsia" w:hAnsiTheme="minorHAnsi" w:cstheme="minorBidi"/>
            <w:b w:val="0"/>
            <w:noProof/>
            <w:sz w:val="22"/>
            <w:szCs w:val="22"/>
            <w:lang w:val="sv-SE" w:eastAsia="sv-SE"/>
          </w:rPr>
          <w:tab/>
        </w:r>
        <w:r w:rsidR="002C76AC" w:rsidRPr="00767DE2">
          <w:rPr>
            <w:rStyle w:val="Hyperlink"/>
            <w:noProof/>
          </w:rPr>
          <w:t>A more comprehensive, but plausible, configuration [2] used as basis for the Rel. 15 positioning assistance data segmentation decisions with A-GNSS and GNSS RTK MAC corresponds to 29 unique SI messages with positioning assistance data sent with minimum delay</w:t>
        </w:r>
      </w:hyperlink>
    </w:p>
    <w:p w14:paraId="16FF16E7" w14:textId="574DAF36" w:rsidR="002C76AC" w:rsidRDefault="00C73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2725" w:history="1">
        <w:r w:rsidR="002C76AC" w:rsidRPr="00767DE2">
          <w:rPr>
            <w:rStyle w:val="Hyperlink"/>
            <w:noProof/>
          </w:rPr>
          <w:t>Observation 3</w:t>
        </w:r>
        <w:r w:rsidR="002C76AC">
          <w:rPr>
            <w:rFonts w:asciiTheme="minorHAnsi" w:eastAsiaTheme="minorEastAsia" w:hAnsiTheme="minorHAnsi" w:cstheme="minorBidi"/>
            <w:b w:val="0"/>
            <w:noProof/>
            <w:sz w:val="22"/>
            <w:szCs w:val="22"/>
            <w:lang w:val="sv-SE" w:eastAsia="sv-SE"/>
          </w:rPr>
          <w:tab/>
        </w:r>
        <w:r w:rsidR="002C76AC" w:rsidRPr="00767DE2">
          <w:rPr>
            <w:rStyle w:val="Hyperlink"/>
            <w:noProof/>
          </w:rPr>
          <w:t>With a minimalistic legacy system information and support for PWS, the remaining available scheduling resources are insufficient for the positioning assistance data under a multi-GNSS configuration. The current approach might imply that support for some of the GNSS is excluded.</w:t>
        </w:r>
      </w:hyperlink>
    </w:p>
    <w:p w14:paraId="531E66C5" w14:textId="04AE6E4F" w:rsidR="002C76AC" w:rsidRDefault="00C73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2726" w:history="1">
        <w:r w:rsidR="002C76AC" w:rsidRPr="00767DE2">
          <w:rPr>
            <w:rStyle w:val="Hyperlink"/>
            <w:noProof/>
          </w:rPr>
          <w:t>Observation 4</w:t>
        </w:r>
        <w:r w:rsidR="002C76AC">
          <w:rPr>
            <w:rFonts w:asciiTheme="minorHAnsi" w:eastAsiaTheme="minorEastAsia" w:hAnsiTheme="minorHAnsi" w:cstheme="minorBidi"/>
            <w:b w:val="0"/>
            <w:noProof/>
            <w:sz w:val="22"/>
            <w:szCs w:val="22"/>
            <w:lang w:val="sv-SE" w:eastAsia="sv-SE"/>
          </w:rPr>
          <w:tab/>
        </w:r>
        <w:r w:rsidR="002C76AC" w:rsidRPr="00767DE2">
          <w:rPr>
            <w:rStyle w:val="Hyperlink"/>
            <w:noProof/>
          </w:rPr>
          <w:t>There are available resources for considerable extensions of the system information, but these resources cannot be scheduled using the legacy scheduling design.</w:t>
        </w:r>
      </w:hyperlink>
    </w:p>
    <w:p w14:paraId="50597F03" w14:textId="1E30E9AF" w:rsidR="002C76AC" w:rsidRDefault="00C73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2727" w:history="1">
        <w:r w:rsidR="002C76AC" w:rsidRPr="00767DE2">
          <w:rPr>
            <w:rStyle w:val="Hyperlink"/>
            <w:noProof/>
          </w:rPr>
          <w:t>Observation 5</w:t>
        </w:r>
        <w:r w:rsidR="002C76AC">
          <w:rPr>
            <w:rFonts w:asciiTheme="minorHAnsi" w:eastAsiaTheme="minorEastAsia" w:hAnsiTheme="minorHAnsi" w:cstheme="minorBidi"/>
            <w:b w:val="0"/>
            <w:noProof/>
            <w:sz w:val="22"/>
            <w:szCs w:val="22"/>
            <w:lang w:val="sv-SE" w:eastAsia="sv-SE"/>
          </w:rPr>
          <w:tab/>
        </w:r>
        <w:r w:rsidR="002C76AC" w:rsidRPr="00767DE2">
          <w:rPr>
            <w:rStyle w:val="Hyperlink"/>
            <w:noProof/>
          </w:rPr>
          <w:t>It is possible to define SI message resources at an offset 80ms for positioning assistance data that supports 160ms periodicities or longer.</w:t>
        </w:r>
      </w:hyperlink>
    </w:p>
    <w:p w14:paraId="146A8211" w14:textId="6AF73E6A" w:rsidR="002C76AC" w:rsidRDefault="00C73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2728" w:history="1">
        <w:r w:rsidR="002C76AC" w:rsidRPr="00767DE2">
          <w:rPr>
            <w:rStyle w:val="Hyperlink"/>
            <w:noProof/>
          </w:rPr>
          <w:t>Observation 6</w:t>
        </w:r>
        <w:r w:rsidR="002C76AC">
          <w:rPr>
            <w:rFonts w:asciiTheme="minorHAnsi" w:eastAsiaTheme="minorEastAsia" w:hAnsiTheme="minorHAnsi" w:cstheme="minorBidi"/>
            <w:b w:val="0"/>
            <w:noProof/>
            <w:sz w:val="22"/>
            <w:szCs w:val="22"/>
            <w:lang w:val="sv-SE" w:eastAsia="sv-SE"/>
          </w:rPr>
          <w:tab/>
        </w:r>
        <w:r w:rsidR="002C76AC" w:rsidRPr="00767DE2">
          <w:rPr>
            <w:rStyle w:val="Hyperlink"/>
            <w:noProof/>
          </w:rPr>
          <w:t>Alternatively, it is possible to define SI message resources for positioning assistance data in a Region B that supports 320ms periodicities or longer, and leave resources in a Region C that supports 320ms periodicities or longer for future use.</w:t>
        </w:r>
      </w:hyperlink>
    </w:p>
    <w:p w14:paraId="550C6FD6" w14:textId="001E7916" w:rsidR="002C76AC" w:rsidRDefault="00C73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2729" w:history="1">
        <w:r w:rsidR="002C76AC" w:rsidRPr="00767DE2">
          <w:rPr>
            <w:rStyle w:val="Hyperlink"/>
            <w:noProof/>
          </w:rPr>
          <w:t>Observation 7</w:t>
        </w:r>
        <w:r w:rsidR="002C76AC">
          <w:rPr>
            <w:rFonts w:asciiTheme="minorHAnsi" w:eastAsiaTheme="minorEastAsia" w:hAnsiTheme="minorHAnsi" w:cstheme="minorBidi"/>
            <w:b w:val="0"/>
            <w:noProof/>
            <w:sz w:val="22"/>
            <w:szCs w:val="22"/>
            <w:lang w:val="sv-SE" w:eastAsia="sv-SE"/>
          </w:rPr>
          <w:tab/>
        </w:r>
        <w:r w:rsidR="002C76AC" w:rsidRPr="00767DE2">
          <w:rPr>
            <w:rStyle w:val="Hyperlink"/>
            <w:noProof/>
          </w:rPr>
          <w:t xml:space="preserve">A dedicated </w:t>
        </w:r>
        <w:r w:rsidR="002C76AC" w:rsidRPr="00767DE2">
          <w:rPr>
            <w:rStyle w:val="Hyperlink"/>
            <w:i/>
            <w:noProof/>
          </w:rPr>
          <w:t>posSi-WindowLength</w:t>
        </w:r>
        <w:r w:rsidR="002C76AC" w:rsidRPr="00767DE2">
          <w:rPr>
            <w:rStyle w:val="Hyperlink"/>
            <w:noProof/>
          </w:rPr>
          <w:t xml:space="preserve"> enables a specific and dense scheduling of the positioning assistance data that well meets the typical assistance data configuration.</w:t>
        </w:r>
      </w:hyperlink>
    </w:p>
    <w:p w14:paraId="2A61FFDD" w14:textId="26CD343E" w:rsidR="00FF2C0D" w:rsidRDefault="00FF2C0D" w:rsidP="00FF2C0D">
      <w:pPr>
        <w:pStyle w:val="BodyText"/>
        <w:rPr>
          <w:b/>
          <w:bCs/>
        </w:rPr>
      </w:pPr>
      <w:r>
        <w:rPr>
          <w:b/>
          <w:bCs/>
        </w:rPr>
        <w:fldChar w:fldCharType="end"/>
      </w:r>
    </w:p>
    <w:p w14:paraId="0CA198F4" w14:textId="6C489028" w:rsidR="00FF2C0D" w:rsidRDefault="00FF2C0D" w:rsidP="00FF2C0D">
      <w:pPr>
        <w:pStyle w:val="BodyText"/>
      </w:pPr>
      <w:r w:rsidRPr="00CE0424">
        <w:t xml:space="preserve">Based on the discussion in </w:t>
      </w:r>
      <w:r>
        <w:t xml:space="preserve">the previous </w:t>
      </w:r>
      <w:r w:rsidRPr="00CE0424">
        <w:t>section</w:t>
      </w:r>
      <w:r>
        <w:t>s</w:t>
      </w:r>
      <w:r w:rsidRPr="00CE0424">
        <w:t xml:space="preserve"> we propose t</w:t>
      </w:r>
      <w:r w:rsidR="00BE272E">
        <w:t>or separate the legacy and positioning assistance data scheduling resources</w:t>
      </w:r>
      <w:r w:rsidR="00A813DE">
        <w:t>:</w:t>
      </w:r>
    </w:p>
    <w:p w14:paraId="1DC2A8B9" w14:textId="36DC5908" w:rsidR="002C76AC" w:rsidRDefault="00FF2C0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572730" w:history="1">
        <w:r w:rsidR="002C76AC" w:rsidRPr="00F73F02">
          <w:rPr>
            <w:rStyle w:val="Hyperlink"/>
            <w:noProof/>
          </w:rPr>
          <w:t>Proposal 1</w:t>
        </w:r>
        <w:r w:rsidR="002C76AC">
          <w:rPr>
            <w:rFonts w:asciiTheme="minorHAnsi" w:eastAsiaTheme="minorEastAsia" w:hAnsiTheme="minorHAnsi" w:cstheme="minorBidi"/>
            <w:b w:val="0"/>
            <w:noProof/>
            <w:sz w:val="22"/>
            <w:szCs w:val="22"/>
            <w:lang w:val="sv-SE" w:eastAsia="sv-SE"/>
          </w:rPr>
          <w:tab/>
        </w:r>
        <w:r w:rsidR="002C76AC" w:rsidRPr="00F73F02">
          <w:rPr>
            <w:rStyle w:val="Hyperlink"/>
            <w:noProof/>
          </w:rPr>
          <w:t>Introduce an 80ms scheduling offset for SI messages containing positioning assistance data broadcast.</w:t>
        </w:r>
      </w:hyperlink>
    </w:p>
    <w:p w14:paraId="4FCF87DD" w14:textId="2D8EC4E1" w:rsidR="002C76AC" w:rsidRDefault="00C73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2731" w:history="1">
        <w:r w:rsidR="002C76AC" w:rsidRPr="00F73F02">
          <w:rPr>
            <w:rStyle w:val="Hyperlink"/>
            <w:noProof/>
          </w:rPr>
          <w:t>Proposal 2</w:t>
        </w:r>
        <w:r w:rsidR="002C76AC">
          <w:rPr>
            <w:rFonts w:asciiTheme="minorHAnsi" w:eastAsiaTheme="minorEastAsia" w:hAnsiTheme="minorHAnsi" w:cstheme="minorBidi"/>
            <w:b w:val="0"/>
            <w:noProof/>
            <w:sz w:val="22"/>
            <w:szCs w:val="22"/>
            <w:lang w:val="sv-SE" w:eastAsia="sv-SE"/>
          </w:rPr>
          <w:tab/>
        </w:r>
        <w:r w:rsidR="002C76AC" w:rsidRPr="00F73F02">
          <w:rPr>
            <w:rStyle w:val="Hyperlink"/>
            <w:noProof/>
          </w:rPr>
          <w:t>Support an SI message periodicity of 160ms or longer for SI messages containing positioning assistance data.</w:t>
        </w:r>
      </w:hyperlink>
    </w:p>
    <w:p w14:paraId="679C0E23" w14:textId="48B39ABA" w:rsidR="002C76AC" w:rsidRDefault="00C73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2732" w:history="1">
        <w:r w:rsidR="002C76AC" w:rsidRPr="00F73F02">
          <w:rPr>
            <w:rStyle w:val="Hyperlink"/>
            <w:noProof/>
          </w:rPr>
          <w:t>Proposal 3</w:t>
        </w:r>
        <w:r w:rsidR="002C76AC">
          <w:rPr>
            <w:rFonts w:asciiTheme="minorHAnsi" w:eastAsiaTheme="minorEastAsia" w:hAnsiTheme="minorHAnsi" w:cstheme="minorBidi"/>
            <w:b w:val="0"/>
            <w:noProof/>
            <w:sz w:val="22"/>
            <w:szCs w:val="22"/>
            <w:lang w:val="sv-SE" w:eastAsia="sv-SE"/>
          </w:rPr>
          <w:tab/>
        </w:r>
        <w:r w:rsidR="002C76AC" w:rsidRPr="00F73F02">
          <w:rPr>
            <w:rStyle w:val="Hyperlink"/>
            <w:noProof/>
          </w:rPr>
          <w:t xml:space="preserve">Introduce a separate </w:t>
        </w:r>
        <w:r w:rsidR="002C76AC" w:rsidRPr="00F73F02">
          <w:rPr>
            <w:rStyle w:val="Hyperlink"/>
            <w:i/>
            <w:noProof/>
          </w:rPr>
          <w:t xml:space="preserve">pos-si-WindowLength </w:t>
        </w:r>
        <w:r w:rsidR="002C76AC" w:rsidRPr="00F73F02">
          <w:rPr>
            <w:rStyle w:val="Hyperlink"/>
            <w:noProof/>
          </w:rPr>
          <w:t>for SI messages containing positioning assistance data broadcast.</w:t>
        </w:r>
      </w:hyperlink>
    </w:p>
    <w:p w14:paraId="68D74149" w14:textId="18BD4530" w:rsidR="002C76AC" w:rsidRDefault="00C73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2733" w:history="1">
        <w:r w:rsidR="002C76AC" w:rsidRPr="00F73F02">
          <w:rPr>
            <w:rStyle w:val="Hyperlink"/>
            <w:noProof/>
          </w:rPr>
          <w:t>Proposal 4</w:t>
        </w:r>
        <w:r w:rsidR="002C76AC">
          <w:rPr>
            <w:rFonts w:asciiTheme="minorHAnsi" w:eastAsiaTheme="minorEastAsia" w:hAnsiTheme="minorHAnsi" w:cstheme="minorBidi"/>
            <w:b w:val="0"/>
            <w:noProof/>
            <w:sz w:val="22"/>
            <w:szCs w:val="22"/>
            <w:lang w:val="sv-SE" w:eastAsia="sv-SE"/>
          </w:rPr>
          <w:tab/>
        </w:r>
        <w:r w:rsidR="002C76AC" w:rsidRPr="00F73F02">
          <w:rPr>
            <w:rStyle w:val="Hyperlink"/>
            <w:noProof/>
          </w:rPr>
          <w:t>Agree to the LTE RRC CR in [4].</w:t>
        </w:r>
      </w:hyperlink>
    </w:p>
    <w:p w14:paraId="6160BC56" w14:textId="31AEF7C0" w:rsidR="006B1863" w:rsidRPr="00A813DE" w:rsidRDefault="00FF2C0D" w:rsidP="006B1863">
      <w:pPr>
        <w:rPr>
          <w:b/>
          <w:bCs/>
          <w:lang w:val="en-US"/>
        </w:rPr>
      </w:pPr>
      <w:r>
        <w:rPr>
          <w:b/>
          <w:bCs/>
          <w:lang w:val="en-US"/>
        </w:rPr>
        <w:fldChar w:fldCharType="end"/>
      </w:r>
    </w:p>
    <w:p w14:paraId="5726204F" w14:textId="77777777" w:rsidR="006B1863" w:rsidRPr="00CE0424" w:rsidRDefault="006B1863" w:rsidP="006B1863">
      <w:pPr>
        <w:pStyle w:val="Heading1"/>
      </w:pPr>
      <w:bookmarkStart w:id="13" w:name="_In-sequence_SDU_delivery"/>
      <w:bookmarkEnd w:id="13"/>
      <w:r w:rsidRPr="00CE0424">
        <w:t>References</w:t>
      </w:r>
    </w:p>
    <w:p w14:paraId="5506723A" w14:textId="4A74CA14" w:rsidR="008F7B35" w:rsidRDefault="008F7B35" w:rsidP="006B1863">
      <w:pPr>
        <w:pStyle w:val="Reference"/>
      </w:pPr>
      <w:bookmarkStart w:id="14" w:name="_Ref174151459"/>
      <w:bookmarkStart w:id="15" w:name="_Ref189809556"/>
      <w:r>
        <w:t>RAN2#103, Chairman’s notes</w:t>
      </w:r>
    </w:p>
    <w:p w14:paraId="7D794BE3" w14:textId="61531792" w:rsidR="000B7CB4" w:rsidRDefault="0003521D" w:rsidP="00A64B3D">
      <w:pPr>
        <w:pStyle w:val="Reference"/>
      </w:pPr>
      <w:r w:rsidRPr="0003521D">
        <w:t>R2-1812419</w:t>
      </w:r>
      <w:r>
        <w:t xml:space="preserve">, </w:t>
      </w:r>
      <w:r w:rsidR="00A64B3D" w:rsidRPr="00A64B3D">
        <w:t>Scheduling and acquisition of SI messages containing positioning SIBs</w:t>
      </w:r>
      <w:r w:rsidR="00A64B3D">
        <w:t>, Ericsson</w:t>
      </w:r>
    </w:p>
    <w:p w14:paraId="6CB25435" w14:textId="4F4301F7" w:rsidR="006B1863" w:rsidRDefault="006B1863" w:rsidP="006B1863">
      <w:pPr>
        <w:pStyle w:val="Reference"/>
      </w:pPr>
      <w:r w:rsidRPr="002F322F">
        <w:t>R2-1804786</w:t>
      </w:r>
      <w:r>
        <w:t>, “</w:t>
      </w:r>
      <w:r w:rsidRPr="00DA7993">
        <w:t>SIB Segmentation</w:t>
      </w:r>
      <w:r>
        <w:t>”, Qualcomm Incorporated</w:t>
      </w:r>
    </w:p>
    <w:p w14:paraId="58AF36AC" w14:textId="56E8DC79" w:rsidR="00305224" w:rsidRPr="00781B3B" w:rsidRDefault="00781B3B" w:rsidP="00781B3B">
      <w:pPr>
        <w:pStyle w:val="Reference"/>
        <w:rPr>
          <w:lang w:val="en-US"/>
        </w:rPr>
      </w:pPr>
      <w:r w:rsidRPr="00A71816">
        <w:rPr>
          <w:lang w:val="en-US"/>
        </w:rPr>
        <w:t>R2-</w:t>
      </w:r>
      <w:r w:rsidR="00A71816" w:rsidRPr="00A71816">
        <w:rPr>
          <w:lang w:val="en-US"/>
        </w:rPr>
        <w:t>1817574</w:t>
      </w:r>
      <w:r w:rsidR="00A71816" w:rsidRPr="00781B3B">
        <w:rPr>
          <w:lang w:val="en-US"/>
        </w:rPr>
        <w:t xml:space="preserve"> </w:t>
      </w:r>
      <w:r w:rsidR="00D525D0" w:rsidRPr="00781B3B">
        <w:rPr>
          <w:lang w:val="en-US"/>
        </w:rPr>
        <w:t>3GPP 36.331 CR</w:t>
      </w:r>
      <w:r w:rsidR="00B04B54" w:rsidRPr="00781B3B">
        <w:rPr>
          <w:lang w:val="en-US"/>
        </w:rPr>
        <w:t>, SI message scheduling enhancement to avoid conflicts between legacy and positioning assistance data system information</w:t>
      </w:r>
    </w:p>
    <w:bookmarkEnd w:id="14"/>
    <w:bookmarkEnd w:id="15"/>
    <w:p w14:paraId="1FC5FEF8" w14:textId="0537BDE6" w:rsidR="006B1863" w:rsidRDefault="001B7E08" w:rsidP="001B7E08">
      <w:pPr>
        <w:pStyle w:val="Heading1"/>
        <w:rPr>
          <w:lang w:val="en-US"/>
        </w:rPr>
      </w:pPr>
      <w:r>
        <w:rPr>
          <w:lang w:val="en-US"/>
        </w:rPr>
        <w:t>Appendix</w:t>
      </w:r>
    </w:p>
    <w:p w14:paraId="758BBE9C" w14:textId="5BC47DD4" w:rsidR="006A097E" w:rsidRDefault="006A097E" w:rsidP="006A097E">
      <w:pPr>
        <w:pStyle w:val="BodyText"/>
      </w:pPr>
      <w:r>
        <w:t>The contribution [2] has presented a</w:t>
      </w:r>
      <w:r w:rsidR="008043A1">
        <w:t xml:space="preserve"> plausible and</w:t>
      </w:r>
      <w:r>
        <w:t xml:space="preserve"> typical configuration of SI messages. This configuration example has been used in the Rel. 15 WI as a basis when designing the segmentation of positioning assistance data. It is therefore relevant to consider this </w:t>
      </w:r>
      <w:r w:rsidR="00E3342F">
        <w:t xml:space="preserve">as one </w:t>
      </w:r>
      <w:r>
        <w:t>configuration when assuring that there are enough broadcast resources to support positioning assistance data.</w:t>
      </w:r>
    </w:p>
    <w:p w14:paraId="45BB92FB" w14:textId="57C2FD1A" w:rsidR="001D1349" w:rsidRDefault="001D1349" w:rsidP="006A097E">
      <w:pPr>
        <w:pStyle w:val="BodyText"/>
      </w:pPr>
      <w:r>
        <w:t xml:space="preserve">In addition, we </w:t>
      </w:r>
      <w:r w:rsidR="00195245">
        <w:t>also consider a minimalistic configuration for a typical positioning assistance data broadcast. It is assumed that data associated to four physical or non-physical reference stations enable the device to be empowered to move in all directions and still have broadcasted assistance data for both a current and a next reference station. In addition, we consider data from three GNSS, e.g. GPS, GLONASS and GALILEO, 12 satellites each, encoded as OSR with full observables from one master reference station and relative observations from three auxiliary reference stations. In summary:</w:t>
      </w:r>
    </w:p>
    <w:p w14:paraId="17663449" w14:textId="77777777" w:rsidR="00195245" w:rsidRDefault="00195245" w:rsidP="00195245">
      <w:pPr>
        <w:rPr>
          <w:lang w:eastAsia="sv-SE"/>
        </w:rPr>
      </w:pPr>
      <w:r>
        <w:rPr>
          <w:lang w:eastAsia="ko-KR"/>
        </w:rPr>
        <w:t xml:space="preserve">SI Message 1: </w:t>
      </w:r>
    </w:p>
    <w:p w14:paraId="159F0906" w14:textId="48D98495" w:rsidR="00195245" w:rsidRDefault="00195245" w:rsidP="00BA544C">
      <w:pPr>
        <w:numPr>
          <w:ilvl w:val="0"/>
          <w:numId w:val="30"/>
        </w:numPr>
        <w:overflowPunct/>
        <w:autoSpaceDE/>
        <w:autoSpaceDN/>
        <w:adjustRightInd/>
        <w:jc w:val="both"/>
        <w:textAlignment w:val="auto"/>
      </w:pPr>
      <w:r>
        <w:rPr>
          <w:i/>
          <w:iCs/>
          <w:lang w:eastAsia="ko-KR"/>
        </w:rPr>
        <w:t>GNSS-RTK-ReferenceStationInfo</w:t>
      </w:r>
      <w:r w:rsidR="00BA544C">
        <w:rPr>
          <w:i/>
          <w:iCs/>
          <w:lang w:eastAsia="ko-KR"/>
        </w:rPr>
        <w:t xml:space="preserve">, </w:t>
      </w:r>
      <w:r w:rsidRPr="00BA544C">
        <w:rPr>
          <w:i/>
          <w:iCs/>
          <w:lang w:eastAsia="ko-KR"/>
        </w:rPr>
        <w:t>GNSS-RTK-CommonObservationInfo</w:t>
      </w:r>
      <w:r w:rsidR="00BA544C">
        <w:rPr>
          <w:i/>
          <w:iCs/>
          <w:lang w:eastAsia="ko-KR"/>
        </w:rPr>
        <w:t xml:space="preserve">, </w:t>
      </w:r>
      <w:r w:rsidRPr="00BA544C">
        <w:rPr>
          <w:i/>
          <w:iCs/>
          <w:lang w:eastAsia="ko-KR"/>
        </w:rPr>
        <w:t>GLO-RTK-BiasInformation</w:t>
      </w:r>
      <w:r w:rsidR="00BA544C" w:rsidRPr="00BA544C">
        <w:rPr>
          <w:i/>
          <w:iCs/>
          <w:lang w:eastAsia="ko-KR"/>
        </w:rPr>
        <w:t xml:space="preserve">, </w:t>
      </w:r>
      <w:r w:rsidRPr="00BA544C">
        <w:rPr>
          <w:i/>
          <w:iCs/>
          <w:lang w:eastAsia="ko-KR"/>
        </w:rPr>
        <w:t>GNSS-RTK-AuxiliaryStationData</w:t>
      </w:r>
    </w:p>
    <w:p w14:paraId="1129D7B1" w14:textId="77777777" w:rsidR="00195245" w:rsidRDefault="00195245" w:rsidP="00195245">
      <w:pPr>
        <w:numPr>
          <w:ilvl w:val="0"/>
          <w:numId w:val="30"/>
        </w:numPr>
        <w:overflowPunct/>
        <w:autoSpaceDE/>
        <w:autoSpaceDN/>
        <w:adjustRightInd/>
        <w:jc w:val="both"/>
        <w:textAlignment w:val="auto"/>
      </w:pPr>
      <w:r>
        <w:rPr>
          <w:lang w:eastAsia="ko-KR"/>
        </w:rPr>
        <w:t>1 segment</w:t>
      </w:r>
    </w:p>
    <w:p w14:paraId="0D4450BC" w14:textId="77777777" w:rsidR="00195245" w:rsidRDefault="00195245" w:rsidP="00195245">
      <w:pPr>
        <w:rPr>
          <w:rFonts w:eastAsiaTheme="minorHAnsi"/>
        </w:rPr>
      </w:pPr>
      <w:r>
        <w:rPr>
          <w:lang w:eastAsia="ko-KR"/>
        </w:rPr>
        <w:t> </w:t>
      </w:r>
    </w:p>
    <w:p w14:paraId="10D9EEF4" w14:textId="471BA5B4" w:rsidR="00195245" w:rsidRDefault="00195245" w:rsidP="00195245">
      <w:r>
        <w:rPr>
          <w:lang w:eastAsia="ko-KR"/>
        </w:rPr>
        <w:t>SI Message 2: GPS</w:t>
      </w:r>
    </w:p>
    <w:p w14:paraId="13B0B207" w14:textId="77777777" w:rsidR="00195245" w:rsidRDefault="00195245" w:rsidP="00195245">
      <w:pPr>
        <w:numPr>
          <w:ilvl w:val="0"/>
          <w:numId w:val="31"/>
        </w:numPr>
        <w:overflowPunct/>
        <w:autoSpaceDE/>
        <w:autoSpaceDN/>
        <w:adjustRightInd/>
        <w:jc w:val="both"/>
        <w:textAlignment w:val="auto"/>
      </w:pPr>
      <w:r>
        <w:rPr>
          <w:i/>
          <w:iCs/>
          <w:lang w:eastAsia="ko-KR"/>
        </w:rPr>
        <w:t xml:space="preserve">GNSS-RTK-Observations </w:t>
      </w:r>
    </w:p>
    <w:p w14:paraId="7CAA7089" w14:textId="77777777" w:rsidR="00195245" w:rsidRDefault="00195245" w:rsidP="00195245">
      <w:pPr>
        <w:numPr>
          <w:ilvl w:val="0"/>
          <w:numId w:val="31"/>
        </w:numPr>
        <w:overflowPunct/>
        <w:autoSpaceDE/>
        <w:autoSpaceDN/>
        <w:adjustRightInd/>
        <w:jc w:val="both"/>
        <w:textAlignment w:val="auto"/>
      </w:pPr>
      <w:r>
        <w:rPr>
          <w:lang w:eastAsia="ko-KR"/>
        </w:rPr>
        <w:t>2 segments</w:t>
      </w:r>
    </w:p>
    <w:p w14:paraId="31AC283D" w14:textId="77777777" w:rsidR="00195245" w:rsidRDefault="00195245" w:rsidP="00195245">
      <w:pPr>
        <w:rPr>
          <w:rFonts w:eastAsiaTheme="minorHAnsi"/>
        </w:rPr>
      </w:pPr>
      <w:r>
        <w:rPr>
          <w:lang w:eastAsia="ko-KR"/>
        </w:rPr>
        <w:t> </w:t>
      </w:r>
    </w:p>
    <w:p w14:paraId="3490785D" w14:textId="39C8C064" w:rsidR="00195245" w:rsidRDefault="00195245" w:rsidP="00195245">
      <w:r>
        <w:rPr>
          <w:lang w:eastAsia="ko-KR"/>
        </w:rPr>
        <w:t>SI Message 3: GLONASS</w:t>
      </w:r>
    </w:p>
    <w:p w14:paraId="25665736" w14:textId="77777777" w:rsidR="00195245" w:rsidRDefault="00195245" w:rsidP="00195245">
      <w:pPr>
        <w:numPr>
          <w:ilvl w:val="0"/>
          <w:numId w:val="31"/>
        </w:numPr>
        <w:overflowPunct/>
        <w:autoSpaceDE/>
        <w:autoSpaceDN/>
        <w:adjustRightInd/>
        <w:jc w:val="both"/>
        <w:textAlignment w:val="auto"/>
      </w:pPr>
      <w:r>
        <w:rPr>
          <w:i/>
          <w:iCs/>
          <w:lang w:eastAsia="ko-KR"/>
        </w:rPr>
        <w:t>GNSS-RTK-Observations</w:t>
      </w:r>
    </w:p>
    <w:p w14:paraId="622C7AC5" w14:textId="77777777" w:rsidR="00195245" w:rsidRDefault="00195245" w:rsidP="00195245">
      <w:pPr>
        <w:numPr>
          <w:ilvl w:val="0"/>
          <w:numId w:val="31"/>
        </w:numPr>
        <w:overflowPunct/>
        <w:autoSpaceDE/>
        <w:autoSpaceDN/>
        <w:adjustRightInd/>
        <w:jc w:val="both"/>
        <w:textAlignment w:val="auto"/>
      </w:pPr>
      <w:r>
        <w:rPr>
          <w:lang w:eastAsia="ko-KR"/>
        </w:rPr>
        <w:t>2 segments</w:t>
      </w:r>
    </w:p>
    <w:p w14:paraId="5F6ED4B2" w14:textId="77777777" w:rsidR="00195245" w:rsidRDefault="00195245" w:rsidP="00195245">
      <w:pPr>
        <w:rPr>
          <w:rFonts w:eastAsiaTheme="minorHAnsi"/>
        </w:rPr>
      </w:pPr>
      <w:r>
        <w:rPr>
          <w:lang w:eastAsia="ko-KR"/>
        </w:rPr>
        <w:t> </w:t>
      </w:r>
    </w:p>
    <w:p w14:paraId="39E2978B" w14:textId="173325C6" w:rsidR="00195245" w:rsidRDefault="00195245" w:rsidP="00195245">
      <w:r>
        <w:rPr>
          <w:lang w:eastAsia="ko-KR"/>
        </w:rPr>
        <w:t>SI Message 4: GALILEO</w:t>
      </w:r>
      <w:r w:rsidR="00334593">
        <w:rPr>
          <w:lang w:eastAsia="ko-KR"/>
        </w:rPr>
        <w:t xml:space="preserve"> or BeiDu</w:t>
      </w:r>
    </w:p>
    <w:p w14:paraId="44DC7208" w14:textId="77777777" w:rsidR="00195245" w:rsidRDefault="00195245" w:rsidP="00195245">
      <w:pPr>
        <w:numPr>
          <w:ilvl w:val="0"/>
          <w:numId w:val="31"/>
        </w:numPr>
        <w:overflowPunct/>
        <w:autoSpaceDE/>
        <w:autoSpaceDN/>
        <w:adjustRightInd/>
        <w:jc w:val="both"/>
        <w:textAlignment w:val="auto"/>
      </w:pPr>
      <w:r>
        <w:rPr>
          <w:i/>
          <w:iCs/>
          <w:lang w:eastAsia="ko-KR"/>
        </w:rPr>
        <w:t>GNSS-RTK-Observations</w:t>
      </w:r>
    </w:p>
    <w:p w14:paraId="580F8222" w14:textId="77777777" w:rsidR="00195245" w:rsidRDefault="00195245" w:rsidP="00195245">
      <w:pPr>
        <w:numPr>
          <w:ilvl w:val="0"/>
          <w:numId w:val="31"/>
        </w:numPr>
        <w:overflowPunct/>
        <w:autoSpaceDE/>
        <w:autoSpaceDN/>
        <w:adjustRightInd/>
        <w:jc w:val="both"/>
        <w:textAlignment w:val="auto"/>
      </w:pPr>
      <w:r>
        <w:rPr>
          <w:lang w:eastAsia="ko-KR"/>
        </w:rPr>
        <w:t>2 segments</w:t>
      </w:r>
    </w:p>
    <w:p w14:paraId="66003B66" w14:textId="77777777" w:rsidR="00195245" w:rsidRDefault="00195245" w:rsidP="00195245">
      <w:pPr>
        <w:rPr>
          <w:rFonts w:eastAsiaTheme="minorHAnsi"/>
        </w:rPr>
      </w:pPr>
      <w:r>
        <w:rPr>
          <w:lang w:eastAsia="ko-KR"/>
        </w:rPr>
        <w:t> </w:t>
      </w:r>
    </w:p>
    <w:p w14:paraId="31F3AB38" w14:textId="6648832F" w:rsidR="00195245" w:rsidRDefault="00195245" w:rsidP="00195245">
      <w:r>
        <w:rPr>
          <w:lang w:eastAsia="ko-KR"/>
        </w:rPr>
        <w:t>SI Message 5: GPS</w:t>
      </w:r>
    </w:p>
    <w:p w14:paraId="4C9AF9B8" w14:textId="5050A61F" w:rsidR="00195245" w:rsidRDefault="00195245" w:rsidP="00BA544C">
      <w:pPr>
        <w:numPr>
          <w:ilvl w:val="0"/>
          <w:numId w:val="31"/>
        </w:numPr>
        <w:overflowPunct/>
        <w:autoSpaceDE/>
        <w:autoSpaceDN/>
        <w:adjustRightInd/>
        <w:jc w:val="both"/>
        <w:textAlignment w:val="auto"/>
      </w:pPr>
      <w:r>
        <w:rPr>
          <w:i/>
          <w:iCs/>
          <w:lang w:eastAsia="ko-KR"/>
        </w:rPr>
        <w:t>GNSS-RTK-MAC-CorrectionDifferences</w:t>
      </w:r>
      <w:r w:rsidR="00BA544C">
        <w:rPr>
          <w:i/>
          <w:iCs/>
          <w:lang w:eastAsia="ko-KR"/>
        </w:rPr>
        <w:t xml:space="preserve">, </w:t>
      </w:r>
      <w:r w:rsidRPr="00BA544C">
        <w:rPr>
          <w:i/>
          <w:iCs/>
          <w:lang w:eastAsia="ko-KR"/>
        </w:rPr>
        <w:t xml:space="preserve">GNSS-RTK-Residuals </w:t>
      </w:r>
    </w:p>
    <w:p w14:paraId="706AE1AE" w14:textId="77777777" w:rsidR="00195245" w:rsidRDefault="00195245" w:rsidP="00195245">
      <w:pPr>
        <w:numPr>
          <w:ilvl w:val="0"/>
          <w:numId w:val="31"/>
        </w:numPr>
        <w:overflowPunct/>
        <w:autoSpaceDE/>
        <w:autoSpaceDN/>
        <w:adjustRightInd/>
        <w:jc w:val="both"/>
        <w:textAlignment w:val="auto"/>
      </w:pPr>
      <w:r>
        <w:rPr>
          <w:lang w:eastAsia="ko-KR"/>
        </w:rPr>
        <w:t>1 segment</w:t>
      </w:r>
    </w:p>
    <w:p w14:paraId="4F60C83F" w14:textId="06DD8B81" w:rsidR="00195245" w:rsidRDefault="00195245" w:rsidP="00195245">
      <w:pPr>
        <w:rPr>
          <w:rFonts w:eastAsiaTheme="minorHAnsi"/>
        </w:rPr>
      </w:pPr>
    </w:p>
    <w:p w14:paraId="4EEEF26D" w14:textId="715BE328" w:rsidR="00195245" w:rsidRDefault="00195245" w:rsidP="00195245">
      <w:r>
        <w:rPr>
          <w:lang w:eastAsia="ko-KR"/>
        </w:rPr>
        <w:t>SI Message 6: GLONASS</w:t>
      </w:r>
    </w:p>
    <w:p w14:paraId="3A50CB5A" w14:textId="7BE63467" w:rsidR="00195245" w:rsidRDefault="00195245" w:rsidP="000820BA">
      <w:pPr>
        <w:numPr>
          <w:ilvl w:val="0"/>
          <w:numId w:val="31"/>
        </w:numPr>
        <w:overflowPunct/>
        <w:autoSpaceDE/>
        <w:autoSpaceDN/>
        <w:adjustRightInd/>
        <w:jc w:val="both"/>
        <w:textAlignment w:val="auto"/>
      </w:pPr>
      <w:r w:rsidRPr="005F0A31">
        <w:rPr>
          <w:i/>
          <w:iCs/>
          <w:lang w:eastAsia="ko-KR"/>
        </w:rPr>
        <w:t>GNSS-RTK-MAC-CorrectionDifferences</w:t>
      </w:r>
      <w:r w:rsidR="005F0A31" w:rsidRPr="005F0A31">
        <w:rPr>
          <w:i/>
          <w:iCs/>
          <w:lang w:eastAsia="ko-KR"/>
        </w:rPr>
        <w:t xml:space="preserve">, </w:t>
      </w:r>
      <w:r w:rsidRPr="005F0A31">
        <w:rPr>
          <w:i/>
          <w:iCs/>
          <w:lang w:eastAsia="ko-KR"/>
        </w:rPr>
        <w:t xml:space="preserve">GNSS-RTK-Residuals </w:t>
      </w:r>
    </w:p>
    <w:p w14:paraId="4896086C" w14:textId="77777777" w:rsidR="00195245" w:rsidRDefault="00195245" w:rsidP="00195245">
      <w:pPr>
        <w:numPr>
          <w:ilvl w:val="0"/>
          <w:numId w:val="31"/>
        </w:numPr>
        <w:overflowPunct/>
        <w:autoSpaceDE/>
        <w:autoSpaceDN/>
        <w:adjustRightInd/>
        <w:jc w:val="both"/>
        <w:textAlignment w:val="auto"/>
      </w:pPr>
      <w:r>
        <w:rPr>
          <w:lang w:eastAsia="ko-KR"/>
        </w:rPr>
        <w:t>1 segment</w:t>
      </w:r>
    </w:p>
    <w:p w14:paraId="3ECDF113" w14:textId="77777777" w:rsidR="00195245" w:rsidRDefault="00195245" w:rsidP="00195245">
      <w:pPr>
        <w:rPr>
          <w:rFonts w:eastAsiaTheme="minorHAnsi"/>
        </w:rPr>
      </w:pPr>
      <w:r>
        <w:rPr>
          <w:lang w:eastAsia="ko-KR"/>
        </w:rPr>
        <w:t> </w:t>
      </w:r>
    </w:p>
    <w:p w14:paraId="7DA63792" w14:textId="16769C45" w:rsidR="00195245" w:rsidRDefault="00195245" w:rsidP="00195245">
      <w:r>
        <w:rPr>
          <w:lang w:eastAsia="ko-KR"/>
        </w:rPr>
        <w:t>SI Message 7: GALILEO</w:t>
      </w:r>
      <w:r w:rsidR="00334593">
        <w:rPr>
          <w:lang w:eastAsia="ko-KR"/>
        </w:rPr>
        <w:t xml:space="preserve"> or BeiDu</w:t>
      </w:r>
    </w:p>
    <w:p w14:paraId="0B32C90D" w14:textId="41350C8B" w:rsidR="00195245" w:rsidRDefault="00195245" w:rsidP="00455FC3">
      <w:pPr>
        <w:numPr>
          <w:ilvl w:val="0"/>
          <w:numId w:val="31"/>
        </w:numPr>
        <w:overflowPunct/>
        <w:autoSpaceDE/>
        <w:autoSpaceDN/>
        <w:adjustRightInd/>
        <w:jc w:val="both"/>
        <w:textAlignment w:val="auto"/>
      </w:pPr>
      <w:r w:rsidRPr="005F0A31">
        <w:rPr>
          <w:i/>
          <w:iCs/>
          <w:lang w:eastAsia="ko-KR"/>
        </w:rPr>
        <w:t>GNSS-RTK-MAC-CorrectionDifferences</w:t>
      </w:r>
      <w:r w:rsidR="005F0A31" w:rsidRPr="005F0A31">
        <w:rPr>
          <w:i/>
          <w:iCs/>
          <w:lang w:eastAsia="ko-KR"/>
        </w:rPr>
        <w:t xml:space="preserve">, </w:t>
      </w:r>
      <w:r w:rsidRPr="005F0A31">
        <w:rPr>
          <w:i/>
          <w:iCs/>
          <w:lang w:eastAsia="ko-KR"/>
        </w:rPr>
        <w:t xml:space="preserve">GNSS-RTK-Residuals </w:t>
      </w:r>
    </w:p>
    <w:p w14:paraId="3657A428" w14:textId="77777777" w:rsidR="00195245" w:rsidRDefault="00195245" w:rsidP="00195245">
      <w:pPr>
        <w:numPr>
          <w:ilvl w:val="0"/>
          <w:numId w:val="31"/>
        </w:numPr>
        <w:overflowPunct/>
        <w:autoSpaceDE/>
        <w:autoSpaceDN/>
        <w:adjustRightInd/>
        <w:jc w:val="both"/>
        <w:textAlignment w:val="auto"/>
      </w:pPr>
      <w:r>
        <w:rPr>
          <w:lang w:eastAsia="ko-KR"/>
        </w:rPr>
        <w:t>1 segment</w:t>
      </w:r>
    </w:p>
    <w:p w14:paraId="6E74A3A3" w14:textId="0049F49F" w:rsidR="00195245" w:rsidRDefault="00195245" w:rsidP="006A097E">
      <w:pPr>
        <w:pStyle w:val="BodyText"/>
      </w:pPr>
    </w:p>
    <w:p w14:paraId="013102D4" w14:textId="2935349C" w:rsidR="005F0A31" w:rsidRDefault="007A4D6C" w:rsidP="005F0A31">
      <w:pPr>
        <w:pStyle w:val="BodyText"/>
      </w:pPr>
      <w:r w:rsidRPr="005F0A31">
        <w:rPr>
          <w:b/>
        </w:rPr>
        <w:t>In summary</w:t>
      </w:r>
      <w:r>
        <w:t xml:space="preserve">, this implies 7 SI messages minimum to </w:t>
      </w:r>
      <w:r w:rsidR="00BA544C">
        <w:t xml:space="preserve">send </w:t>
      </w:r>
      <w:r w:rsidR="005F0A31">
        <w:t>for the positioning assistance data in this minimalistic configuration, or 10 SI messages if the data is sent with a minimum delay.</w:t>
      </w:r>
    </w:p>
    <w:p w14:paraId="79301045" w14:textId="43ED31D5" w:rsidR="005F0A31" w:rsidRDefault="005F0A31" w:rsidP="005F0A31">
      <w:pPr>
        <w:pStyle w:val="BodyText"/>
      </w:pPr>
    </w:p>
    <w:p w14:paraId="7D9DA180" w14:textId="4727151A" w:rsidR="005F0A31" w:rsidRDefault="005F0A31" w:rsidP="005F0A31">
      <w:pPr>
        <w:pStyle w:val="BodyText"/>
      </w:pPr>
      <w:r>
        <w:t xml:space="preserve">In the typical configuration </w:t>
      </w:r>
      <w:r w:rsidR="008959E0">
        <w:t>in [2], that was used for the segmentation decisions, the following set of messages was considered</w:t>
      </w:r>
      <w:r w:rsidR="006376E6">
        <w:t xml:space="preserve">, based on an assumption of </w:t>
      </w:r>
      <w:r w:rsidR="00016DB4">
        <w:t>1</w:t>
      </w:r>
      <w:r w:rsidR="009B067A">
        <w:t>6 auxiliary</w:t>
      </w:r>
      <w:r w:rsidR="00016DB4">
        <w:t xml:space="preserve"> reference stations in a MAC configuration, two GNSS, 12 satellites each and A-GNSS. </w:t>
      </w:r>
    </w:p>
    <w:p w14:paraId="326BAB9F" w14:textId="344D4FB4" w:rsidR="00624339" w:rsidRDefault="00624339" w:rsidP="005F0A31">
      <w:pPr>
        <w:pStyle w:val="BodyText"/>
      </w:pPr>
      <w:r>
        <w:rPr>
          <w:lang w:eastAsia="ko-KR"/>
        </w:rPr>
        <w:t>MAC Network-RTK</w:t>
      </w:r>
    </w:p>
    <w:p w14:paraId="08F8F559" w14:textId="77777777" w:rsidR="002A6696" w:rsidRDefault="002A6696" w:rsidP="002A6696">
      <w:pPr>
        <w:spacing w:after="0"/>
        <w:rPr>
          <w:lang w:eastAsia="ko-KR"/>
        </w:rPr>
      </w:pPr>
      <w:r>
        <w:rPr>
          <w:lang w:eastAsia="ko-KR"/>
        </w:rPr>
        <w:t xml:space="preserve">SI Message 1: </w:t>
      </w:r>
    </w:p>
    <w:p w14:paraId="51E8FAEC" w14:textId="77777777" w:rsidR="002A6696" w:rsidRDefault="002A6696" w:rsidP="002A6696">
      <w:pPr>
        <w:numPr>
          <w:ilvl w:val="0"/>
          <w:numId w:val="30"/>
        </w:numPr>
        <w:overflowPunct/>
        <w:autoSpaceDE/>
        <w:autoSpaceDN/>
        <w:adjustRightInd/>
        <w:spacing w:after="0"/>
        <w:textAlignment w:val="auto"/>
        <w:rPr>
          <w:i/>
          <w:lang w:eastAsia="ko-KR"/>
        </w:rPr>
      </w:pPr>
      <w:r>
        <w:rPr>
          <w:i/>
          <w:lang w:eastAsia="ko-KR"/>
        </w:rPr>
        <w:t xml:space="preserve">GNSS-RTK-ReferenceStationInfo, </w:t>
      </w:r>
    </w:p>
    <w:p w14:paraId="71EF1449" w14:textId="77777777" w:rsidR="002A6696" w:rsidRDefault="002A6696" w:rsidP="002A6696">
      <w:pPr>
        <w:numPr>
          <w:ilvl w:val="0"/>
          <w:numId w:val="30"/>
        </w:numPr>
        <w:overflowPunct/>
        <w:autoSpaceDE/>
        <w:autoSpaceDN/>
        <w:adjustRightInd/>
        <w:spacing w:after="0"/>
        <w:textAlignment w:val="auto"/>
        <w:rPr>
          <w:i/>
          <w:lang w:eastAsia="ko-KR"/>
        </w:rPr>
      </w:pPr>
      <w:r>
        <w:rPr>
          <w:i/>
          <w:lang w:eastAsia="ko-KR"/>
        </w:rPr>
        <w:t>GNSS-RTK-CommonObservationInfo,</w:t>
      </w:r>
    </w:p>
    <w:p w14:paraId="7BEA2B94" w14:textId="77777777" w:rsidR="002A6696" w:rsidRDefault="002A6696" w:rsidP="002A6696">
      <w:pPr>
        <w:numPr>
          <w:ilvl w:val="0"/>
          <w:numId w:val="30"/>
        </w:numPr>
        <w:overflowPunct/>
        <w:autoSpaceDE/>
        <w:autoSpaceDN/>
        <w:adjustRightInd/>
        <w:spacing w:after="0"/>
        <w:textAlignment w:val="auto"/>
        <w:rPr>
          <w:i/>
          <w:lang w:eastAsia="ko-KR"/>
        </w:rPr>
      </w:pPr>
      <w:r>
        <w:rPr>
          <w:i/>
          <w:lang w:eastAsia="ko-KR"/>
        </w:rPr>
        <w:t>GLO-RTK-BiasInformation</w:t>
      </w:r>
    </w:p>
    <w:p w14:paraId="6196BEBB" w14:textId="77777777" w:rsidR="002A6696" w:rsidRDefault="002A6696" w:rsidP="002A6696">
      <w:pPr>
        <w:numPr>
          <w:ilvl w:val="0"/>
          <w:numId w:val="30"/>
        </w:numPr>
        <w:overflowPunct/>
        <w:autoSpaceDE/>
        <w:autoSpaceDN/>
        <w:adjustRightInd/>
        <w:spacing w:after="0"/>
        <w:textAlignment w:val="auto"/>
        <w:rPr>
          <w:i/>
          <w:lang w:eastAsia="ko-KR"/>
        </w:rPr>
      </w:pPr>
      <w:r>
        <w:rPr>
          <w:i/>
          <w:lang w:eastAsia="ko-KR"/>
        </w:rPr>
        <w:t>GNSS-RTK-AuxiliaryStationData</w:t>
      </w:r>
    </w:p>
    <w:p w14:paraId="6F1FF069" w14:textId="77777777" w:rsidR="002A6696" w:rsidRDefault="002A6696" w:rsidP="002A6696">
      <w:pPr>
        <w:numPr>
          <w:ilvl w:val="0"/>
          <w:numId w:val="30"/>
        </w:numPr>
        <w:overflowPunct/>
        <w:autoSpaceDE/>
        <w:autoSpaceDN/>
        <w:adjustRightInd/>
        <w:spacing w:after="0"/>
        <w:textAlignment w:val="auto"/>
        <w:rPr>
          <w:lang w:eastAsia="ko-KR"/>
        </w:rPr>
      </w:pPr>
      <w:r>
        <w:rPr>
          <w:lang w:eastAsia="ko-KR"/>
        </w:rPr>
        <w:t>1 segment</w:t>
      </w:r>
    </w:p>
    <w:p w14:paraId="3756DC3D" w14:textId="77777777" w:rsidR="002A6696" w:rsidRDefault="002A6696" w:rsidP="002A6696">
      <w:pPr>
        <w:spacing w:after="0"/>
        <w:rPr>
          <w:lang w:eastAsia="ko-KR"/>
        </w:rPr>
      </w:pPr>
    </w:p>
    <w:p w14:paraId="1A4BDFD0" w14:textId="77777777" w:rsidR="002A6696" w:rsidRDefault="002A6696" w:rsidP="002A6696">
      <w:pPr>
        <w:spacing w:after="0"/>
        <w:rPr>
          <w:lang w:eastAsia="ko-KR"/>
        </w:rPr>
      </w:pPr>
      <w:r>
        <w:rPr>
          <w:lang w:eastAsia="ko-KR"/>
        </w:rPr>
        <w:t>SI Message 2: GNSS-1</w:t>
      </w:r>
    </w:p>
    <w:p w14:paraId="6BD5E542"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 xml:space="preserve">GNSS-RTK-Observations </w:t>
      </w:r>
    </w:p>
    <w:p w14:paraId="07C905BF"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2 segments</w:t>
      </w:r>
    </w:p>
    <w:p w14:paraId="45EE3219" w14:textId="77777777" w:rsidR="002A6696" w:rsidRDefault="002A6696" w:rsidP="002A6696">
      <w:pPr>
        <w:spacing w:after="0"/>
        <w:rPr>
          <w:lang w:eastAsia="ko-KR"/>
        </w:rPr>
      </w:pPr>
    </w:p>
    <w:p w14:paraId="5E04CE62" w14:textId="77777777" w:rsidR="002A6696" w:rsidRDefault="002A6696" w:rsidP="002A6696">
      <w:pPr>
        <w:spacing w:after="0"/>
        <w:rPr>
          <w:lang w:eastAsia="ko-KR"/>
        </w:rPr>
      </w:pPr>
      <w:r>
        <w:rPr>
          <w:lang w:eastAsia="ko-KR"/>
        </w:rPr>
        <w:t>SI Message 3: GNSS-2</w:t>
      </w:r>
    </w:p>
    <w:p w14:paraId="796E759E"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GNSS-RTK-Observations</w:t>
      </w:r>
    </w:p>
    <w:p w14:paraId="1DA31D72"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2 segments</w:t>
      </w:r>
    </w:p>
    <w:p w14:paraId="15AD5963" w14:textId="77777777" w:rsidR="002A6696" w:rsidRDefault="002A6696" w:rsidP="002A6696">
      <w:pPr>
        <w:spacing w:after="0"/>
        <w:rPr>
          <w:lang w:eastAsia="ko-KR"/>
        </w:rPr>
      </w:pPr>
    </w:p>
    <w:p w14:paraId="364ADC91" w14:textId="77777777" w:rsidR="002A6696" w:rsidRDefault="002A6696" w:rsidP="002A6696">
      <w:pPr>
        <w:spacing w:after="0"/>
        <w:rPr>
          <w:lang w:eastAsia="ko-KR"/>
        </w:rPr>
      </w:pPr>
      <w:r>
        <w:rPr>
          <w:lang w:eastAsia="ko-KR"/>
        </w:rPr>
        <w:t>SI Message 4: GNSS-1</w:t>
      </w:r>
    </w:p>
    <w:p w14:paraId="70FC89F4"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 xml:space="preserve">GNSS-RTK-MAC-CorrectionDifferences </w:t>
      </w:r>
    </w:p>
    <w:p w14:paraId="23454955"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6 segments</w:t>
      </w:r>
    </w:p>
    <w:p w14:paraId="341B06BD" w14:textId="77777777" w:rsidR="002A6696" w:rsidRDefault="002A6696" w:rsidP="002A6696">
      <w:pPr>
        <w:spacing w:after="0"/>
        <w:rPr>
          <w:lang w:eastAsia="ko-KR"/>
        </w:rPr>
      </w:pPr>
    </w:p>
    <w:p w14:paraId="0BDE57BB" w14:textId="77777777" w:rsidR="002A6696" w:rsidRDefault="002A6696" w:rsidP="002A6696">
      <w:pPr>
        <w:spacing w:after="0"/>
        <w:rPr>
          <w:lang w:eastAsia="ko-KR"/>
        </w:rPr>
      </w:pPr>
      <w:r>
        <w:rPr>
          <w:lang w:eastAsia="ko-KR"/>
        </w:rPr>
        <w:t>SI Message 5: GNSS-2</w:t>
      </w:r>
    </w:p>
    <w:p w14:paraId="6BD856F4"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 xml:space="preserve">GNSS-RTK-MAC-CorrectionDifferences </w:t>
      </w:r>
    </w:p>
    <w:p w14:paraId="658CCD6B"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6 segments</w:t>
      </w:r>
    </w:p>
    <w:p w14:paraId="65B16899" w14:textId="77777777" w:rsidR="002A6696" w:rsidRDefault="002A6696" w:rsidP="002A6696">
      <w:pPr>
        <w:spacing w:after="0"/>
        <w:rPr>
          <w:lang w:eastAsia="ko-KR"/>
        </w:rPr>
      </w:pPr>
    </w:p>
    <w:p w14:paraId="6206908B" w14:textId="77777777" w:rsidR="002A6696" w:rsidRDefault="002A6696" w:rsidP="002A6696">
      <w:pPr>
        <w:spacing w:after="0"/>
        <w:rPr>
          <w:lang w:eastAsia="ko-KR"/>
        </w:rPr>
      </w:pPr>
      <w:r>
        <w:rPr>
          <w:lang w:eastAsia="ko-KR"/>
        </w:rPr>
        <w:t>SI Message 6: GNSS-1</w:t>
      </w:r>
    </w:p>
    <w:p w14:paraId="30E411F8"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GNSS-RTK-Residuals</w:t>
      </w:r>
      <w:r>
        <w:rPr>
          <w:i/>
          <w:lang w:val="en-US" w:eastAsia="ko-KR"/>
        </w:rPr>
        <w:t xml:space="preserve"> </w:t>
      </w:r>
    </w:p>
    <w:p w14:paraId="38921908"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1 segment</w:t>
      </w:r>
    </w:p>
    <w:p w14:paraId="57D71BC0" w14:textId="77777777" w:rsidR="002A6696" w:rsidRDefault="002A6696" w:rsidP="002A6696">
      <w:pPr>
        <w:spacing w:after="0"/>
        <w:rPr>
          <w:lang w:eastAsia="ko-KR"/>
        </w:rPr>
      </w:pPr>
    </w:p>
    <w:p w14:paraId="72507867" w14:textId="77777777" w:rsidR="002A6696" w:rsidRDefault="002A6696" w:rsidP="002A6696">
      <w:pPr>
        <w:spacing w:after="0"/>
        <w:rPr>
          <w:lang w:eastAsia="ko-KR"/>
        </w:rPr>
      </w:pPr>
      <w:r>
        <w:rPr>
          <w:lang w:eastAsia="ko-KR"/>
        </w:rPr>
        <w:t>SI Message 7: GNSS-2</w:t>
      </w:r>
    </w:p>
    <w:p w14:paraId="1427F797" w14:textId="77777777" w:rsidR="002A6696" w:rsidRDefault="002A6696" w:rsidP="002A6696">
      <w:pPr>
        <w:numPr>
          <w:ilvl w:val="0"/>
          <w:numId w:val="31"/>
        </w:numPr>
        <w:overflowPunct/>
        <w:autoSpaceDE/>
        <w:autoSpaceDN/>
        <w:adjustRightInd/>
        <w:spacing w:after="0"/>
        <w:textAlignment w:val="auto"/>
        <w:rPr>
          <w:i/>
          <w:lang w:eastAsia="ko-KR"/>
        </w:rPr>
      </w:pPr>
      <w:r>
        <w:rPr>
          <w:i/>
          <w:lang w:eastAsia="ko-KR"/>
        </w:rPr>
        <w:t xml:space="preserve">GNSS-RTK-Residuals </w:t>
      </w:r>
    </w:p>
    <w:p w14:paraId="5C520C2F" w14:textId="77777777" w:rsidR="002A6696" w:rsidRDefault="002A6696" w:rsidP="002A6696">
      <w:pPr>
        <w:numPr>
          <w:ilvl w:val="0"/>
          <w:numId w:val="31"/>
        </w:numPr>
        <w:overflowPunct/>
        <w:autoSpaceDE/>
        <w:autoSpaceDN/>
        <w:adjustRightInd/>
        <w:spacing w:after="0"/>
        <w:textAlignment w:val="auto"/>
        <w:rPr>
          <w:lang w:eastAsia="ko-KR"/>
        </w:rPr>
      </w:pPr>
      <w:r>
        <w:rPr>
          <w:lang w:eastAsia="ko-KR"/>
        </w:rPr>
        <w:t>1 segment</w:t>
      </w:r>
    </w:p>
    <w:p w14:paraId="60B37B45" w14:textId="545D0C28" w:rsidR="008959E0" w:rsidRDefault="008959E0" w:rsidP="005F0A31">
      <w:pPr>
        <w:pStyle w:val="BodyText"/>
      </w:pPr>
    </w:p>
    <w:p w14:paraId="10A84741" w14:textId="4A1FF414" w:rsidR="006F2785" w:rsidRDefault="008E58B7" w:rsidP="005F0A31">
      <w:pPr>
        <w:pStyle w:val="BodyText"/>
      </w:pPr>
      <w:r>
        <w:rPr>
          <w:b/>
        </w:rPr>
        <w:t>Part</w:t>
      </w:r>
      <w:r w:rsidR="006F2785" w:rsidRPr="008E58B7">
        <w:rPr>
          <w:b/>
        </w:rPr>
        <w:t xml:space="preserve"> summary</w:t>
      </w:r>
      <w:r>
        <w:rPr>
          <w:b/>
        </w:rPr>
        <w:t xml:space="preserve"> for </w:t>
      </w:r>
      <w:r w:rsidRPr="008E58B7">
        <w:rPr>
          <w:b/>
        </w:rPr>
        <w:t>MAC Network-RTK</w:t>
      </w:r>
      <w:r w:rsidR="006F2785">
        <w:t xml:space="preserve">, this </w:t>
      </w:r>
      <w:r>
        <w:t>adds up to 7 SI messages, or 19 if all data is sent with minimum delay.</w:t>
      </w:r>
    </w:p>
    <w:p w14:paraId="0DD74179" w14:textId="77777777" w:rsidR="00F21BD7" w:rsidRDefault="00F21BD7" w:rsidP="00F21BD7">
      <w:pPr>
        <w:pStyle w:val="Heading5"/>
        <w:rPr>
          <w:rFonts w:eastAsia="Malgun Gothic"/>
          <w:lang w:eastAsia="ko-KR"/>
        </w:rPr>
      </w:pPr>
      <w:r>
        <w:rPr>
          <w:rFonts w:eastAsia="Malgun Gothic"/>
          <w:lang w:eastAsia="ko-KR"/>
        </w:rPr>
        <w:t>A-GNSS Assistance Data</w:t>
      </w:r>
    </w:p>
    <w:p w14:paraId="15F767F2" w14:textId="77777777" w:rsidR="00F21BD7" w:rsidRDefault="00F21BD7" w:rsidP="00F21BD7">
      <w:pPr>
        <w:rPr>
          <w:rFonts w:eastAsia="Malgun Gothic"/>
          <w:lang w:eastAsia="ko-KR"/>
        </w:rPr>
      </w:pPr>
      <w:r>
        <w:rPr>
          <w:lang w:eastAsia="ko-KR"/>
        </w:rPr>
        <w:t>The Table below shows the assistance data element size for some of the A-GNSS assistance data.</w:t>
      </w:r>
    </w:p>
    <w:p w14:paraId="4F5B701A" w14:textId="77777777" w:rsidR="00F21BD7" w:rsidRDefault="00F21BD7" w:rsidP="00F21BD7">
      <w:pPr>
        <w:pStyle w:val="TAC"/>
        <w:rPr>
          <w:b/>
          <w:lang w:eastAsia="ko-KR"/>
        </w:rPr>
      </w:pPr>
      <w:r>
        <w:rPr>
          <w:b/>
          <w:lang w:val="en-US" w:eastAsia="ko-KR"/>
        </w:rPr>
        <w:t>Table 6: GNSS Assistance Data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2236"/>
        <w:gridCol w:w="1224"/>
        <w:gridCol w:w="1053"/>
        <w:gridCol w:w="1140"/>
      </w:tblGrid>
      <w:tr w:rsidR="00F21BD7" w:rsidRPr="00F21BD7" w14:paraId="50CB50AD" w14:textId="77777777" w:rsidTr="00F21BD7">
        <w:trPr>
          <w:trHeight w:val="279"/>
          <w:jc w:val="center"/>
        </w:trPr>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01E87056" w14:textId="77777777" w:rsidR="00F21BD7" w:rsidRDefault="00F21BD7">
            <w:pPr>
              <w:pStyle w:val="TAH"/>
              <w:rPr>
                <w:lang w:eastAsia="ko-KR"/>
              </w:rPr>
            </w:pPr>
            <w:r>
              <w:rPr>
                <w:lang w:eastAsia="ko-KR"/>
              </w:rPr>
              <w:t>IE</w:t>
            </w:r>
          </w:p>
        </w:tc>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4D2A5361" w14:textId="77777777" w:rsidR="00F21BD7" w:rsidRDefault="00F21BD7">
            <w:pPr>
              <w:pStyle w:val="TAH"/>
              <w:rPr>
                <w:lang w:eastAsia="ko-KR"/>
              </w:rPr>
            </w:pPr>
            <w:r>
              <w:rPr>
                <w:lang w:eastAsia="ko-KR"/>
              </w:rPr>
              <w:t>Approx. IE Size</w:t>
            </w:r>
          </w:p>
          <w:p w14:paraId="6BCD9CA9" w14:textId="77777777" w:rsidR="00F21BD7" w:rsidRDefault="00F21BD7">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49FFE9DE" w14:textId="77777777" w:rsidR="00F21BD7" w:rsidRDefault="00F21BD7">
            <w:pPr>
              <w:pStyle w:val="TAH"/>
              <w:rPr>
                <w:lang w:eastAsia="ko-KR"/>
              </w:rPr>
            </w:pPr>
            <w:r>
              <w:rPr>
                <w:lang w:eastAsia="ko-KR"/>
              </w:rPr>
              <w:t>Example</w:t>
            </w:r>
          </w:p>
          <w:p w14:paraId="79BBC7D5" w14:textId="77777777" w:rsidR="00F21BD7" w:rsidRDefault="00F21BD7">
            <w:pPr>
              <w:pStyle w:val="TAH"/>
              <w:rPr>
                <w:lang w:val="en-US" w:eastAsia="ko-KR"/>
              </w:rPr>
            </w:pPr>
            <w:r>
              <w:rPr>
                <w:lang w:val="en-US" w:eastAsia="ko-KR"/>
              </w:rPr>
              <w:t>N</w:t>
            </w:r>
            <w:r>
              <w:rPr>
                <w:vertAlign w:val="subscript"/>
                <w:lang w:val="en-US" w:eastAsia="ko-KR"/>
              </w:rPr>
              <w:t>sig</w:t>
            </w:r>
            <w:r>
              <w:rPr>
                <w:lang w:val="en-US" w:eastAsia="ko-KR"/>
              </w:rPr>
              <w:t xml:space="preserve"> =2</w:t>
            </w:r>
            <w:r>
              <w:rPr>
                <w:lang w:eastAsia="ko-KR"/>
              </w:rPr>
              <w:br/>
            </w:r>
            <w:r>
              <w:rPr>
                <w:lang w:val="en-US" w:eastAsia="ko-KR"/>
              </w:rPr>
              <w:t>N</w:t>
            </w:r>
            <w:r>
              <w:rPr>
                <w:vertAlign w:val="subscript"/>
                <w:lang w:val="en-US" w:eastAsia="ko-KR"/>
              </w:rPr>
              <w:t>sat</w:t>
            </w:r>
            <w:r>
              <w:rPr>
                <w:lang w:val="en-US" w:eastAsia="ko-KR"/>
              </w:rPr>
              <w:t>=12</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33EE1C95" w14:textId="77777777" w:rsidR="00F21BD7" w:rsidRDefault="00F21BD7">
            <w:pPr>
              <w:pStyle w:val="TAH"/>
              <w:rPr>
                <w:lang w:val="en-US" w:eastAsia="ko-KR"/>
              </w:rPr>
            </w:pPr>
            <w:r>
              <w:rPr>
                <w:lang w:val="en-US" w:eastAsia="ko-KR"/>
              </w:rPr>
              <w:t># of Segments for the Example</w:t>
            </w:r>
          </w:p>
        </w:tc>
      </w:tr>
      <w:tr w:rsidR="00F21BD7" w14:paraId="0210BE2E" w14:textId="77777777" w:rsidTr="00F21BD7">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2E0CE" w14:textId="77777777" w:rsidR="00F21BD7" w:rsidRDefault="00F21BD7">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FE26" w14:textId="77777777" w:rsidR="00F21BD7" w:rsidRDefault="00F21BD7">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0E44C" w14:textId="77777777" w:rsidR="00F21BD7" w:rsidRDefault="00F21BD7">
            <w:pPr>
              <w:spacing w:after="0"/>
              <w:rPr>
                <w:rFonts w:ascii="Arial" w:hAnsi="Arial"/>
                <w:b/>
                <w:sz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CA3386A" w14:textId="77777777" w:rsidR="00F21BD7" w:rsidRDefault="00F21BD7">
            <w:pPr>
              <w:pStyle w:val="TAH"/>
              <w:rPr>
                <w:lang w:val="en-US" w:eastAsia="ko-KR"/>
              </w:rPr>
            </w:pPr>
            <w:r>
              <w:rPr>
                <w:lang w:val="en-US" w:eastAsia="ko-KR"/>
              </w:rPr>
              <w:t>SIB Size 277 bytes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B7F747" w14:textId="77777777" w:rsidR="00F21BD7" w:rsidRDefault="00F21BD7">
            <w:pPr>
              <w:pStyle w:val="TAH"/>
              <w:rPr>
                <w:lang w:val="en-US" w:eastAsia="ko-KR"/>
              </w:rPr>
            </w:pPr>
            <w:r>
              <w:rPr>
                <w:lang w:val="en-US" w:eastAsia="ko-KR"/>
              </w:rPr>
              <w:t>SIB/SI Size</w:t>
            </w:r>
          </w:p>
          <w:p w14:paraId="08961E30" w14:textId="77777777" w:rsidR="00F21BD7" w:rsidRDefault="00F21BD7">
            <w:pPr>
              <w:pStyle w:val="TAH"/>
              <w:rPr>
                <w:lang w:val="en-US" w:eastAsia="ko-KR"/>
              </w:rPr>
            </w:pPr>
            <w:r>
              <w:rPr>
                <w:lang w:val="en-US" w:eastAsia="ko-KR"/>
              </w:rPr>
              <w:t>85 bytes</w:t>
            </w:r>
          </w:p>
        </w:tc>
      </w:tr>
      <w:tr w:rsidR="00F21BD7" w14:paraId="20A38D2A"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575C9AAA" w14:textId="77777777" w:rsidR="00F21BD7" w:rsidRDefault="00F21BD7">
            <w:pPr>
              <w:pStyle w:val="TAL"/>
              <w:rPr>
                <w:i/>
                <w:lang w:val="en-US" w:eastAsia="ko-KR"/>
              </w:rPr>
            </w:pPr>
            <w:r>
              <w:rPr>
                <w:i/>
                <w:lang w:eastAsia="ko-KR"/>
              </w:rPr>
              <w:t>GNSS-ReferenceTime</w:t>
            </w:r>
          </w:p>
        </w:tc>
        <w:tc>
          <w:tcPr>
            <w:tcW w:w="2086" w:type="dxa"/>
            <w:tcBorders>
              <w:top w:val="single" w:sz="4" w:space="0" w:color="auto"/>
              <w:left w:val="single" w:sz="4" w:space="0" w:color="auto"/>
              <w:bottom w:val="single" w:sz="4" w:space="0" w:color="auto"/>
              <w:right w:val="single" w:sz="4" w:space="0" w:color="auto"/>
            </w:tcBorders>
            <w:hideMark/>
          </w:tcPr>
          <w:p w14:paraId="16A64F31" w14:textId="77777777" w:rsidR="00F21BD7" w:rsidRDefault="00F21BD7">
            <w:pPr>
              <w:pStyle w:val="TAL"/>
              <w:rPr>
                <w:lang w:val="en-US" w:eastAsia="ko-KR"/>
              </w:rPr>
            </w:pPr>
            <w:r>
              <w:rPr>
                <w:lang w:val="en-US" w:eastAsia="ko-KR"/>
              </w:rPr>
              <w:t>132</w:t>
            </w:r>
          </w:p>
        </w:tc>
        <w:tc>
          <w:tcPr>
            <w:tcW w:w="1244" w:type="dxa"/>
            <w:tcBorders>
              <w:top w:val="single" w:sz="4" w:space="0" w:color="auto"/>
              <w:left w:val="single" w:sz="4" w:space="0" w:color="auto"/>
              <w:bottom w:val="single" w:sz="4" w:space="0" w:color="auto"/>
              <w:right w:val="single" w:sz="4" w:space="0" w:color="auto"/>
            </w:tcBorders>
            <w:hideMark/>
          </w:tcPr>
          <w:p w14:paraId="0538D6B5" w14:textId="77777777" w:rsidR="00F21BD7" w:rsidRDefault="00F21BD7">
            <w:pPr>
              <w:pStyle w:val="TAL"/>
              <w:jc w:val="center"/>
              <w:rPr>
                <w:lang w:val="en-US" w:eastAsia="ko-KR"/>
              </w:rPr>
            </w:pPr>
            <w:r>
              <w:rPr>
                <w:lang w:val="en-US" w:eastAsia="ko-KR"/>
              </w:rPr>
              <w:t>132</w:t>
            </w:r>
          </w:p>
        </w:tc>
        <w:tc>
          <w:tcPr>
            <w:tcW w:w="1080" w:type="dxa"/>
            <w:tcBorders>
              <w:top w:val="single" w:sz="4" w:space="0" w:color="auto"/>
              <w:left w:val="single" w:sz="4" w:space="0" w:color="auto"/>
              <w:bottom w:val="single" w:sz="4" w:space="0" w:color="auto"/>
              <w:right w:val="single" w:sz="4" w:space="0" w:color="auto"/>
            </w:tcBorders>
            <w:hideMark/>
          </w:tcPr>
          <w:p w14:paraId="7091914D" w14:textId="77777777" w:rsidR="00F21BD7" w:rsidRDefault="00F21BD7">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1B8035FB" w14:textId="77777777" w:rsidR="00F21BD7" w:rsidRDefault="00F21BD7">
            <w:pPr>
              <w:pStyle w:val="TAL"/>
              <w:jc w:val="center"/>
              <w:rPr>
                <w:lang w:val="en-US" w:eastAsia="ko-KR"/>
              </w:rPr>
            </w:pPr>
            <w:r>
              <w:rPr>
                <w:lang w:val="en-US" w:eastAsia="ko-KR"/>
              </w:rPr>
              <w:t>1</w:t>
            </w:r>
          </w:p>
        </w:tc>
      </w:tr>
      <w:tr w:rsidR="00F21BD7" w14:paraId="4218685A"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3D6B59D4" w14:textId="77777777" w:rsidR="00F21BD7" w:rsidRDefault="00F21BD7">
            <w:pPr>
              <w:pStyle w:val="TAL"/>
              <w:rPr>
                <w:i/>
                <w:lang w:eastAsia="ko-KR"/>
              </w:rPr>
            </w:pPr>
            <w:r>
              <w:rPr>
                <w:i/>
                <w:lang w:eastAsia="ko-KR"/>
              </w:rPr>
              <w:t>GNSS-AcquisitionAssistance</w:t>
            </w:r>
          </w:p>
        </w:tc>
        <w:tc>
          <w:tcPr>
            <w:tcW w:w="2086" w:type="dxa"/>
            <w:tcBorders>
              <w:top w:val="single" w:sz="4" w:space="0" w:color="auto"/>
              <w:left w:val="single" w:sz="4" w:space="0" w:color="auto"/>
              <w:bottom w:val="single" w:sz="4" w:space="0" w:color="auto"/>
              <w:right w:val="single" w:sz="4" w:space="0" w:color="auto"/>
            </w:tcBorders>
            <w:hideMark/>
          </w:tcPr>
          <w:p w14:paraId="5A61DE20" w14:textId="77777777" w:rsidR="00F21BD7" w:rsidRDefault="00F21BD7">
            <w:pPr>
              <w:pStyle w:val="TAL"/>
              <w:rPr>
                <w:lang w:val="en-US" w:eastAsia="ko-KR"/>
              </w:rPr>
            </w:pPr>
            <w:r>
              <w:rPr>
                <w:lang w:val="en-US" w:eastAsia="ko-KR"/>
              </w:rPr>
              <w:t>(66</w:t>
            </w:r>
            <w:r>
              <w:rPr>
                <w:rFonts w:cs="Arial"/>
                <w:lang w:val="en-US" w:eastAsia="ko-KR"/>
              </w:rPr>
              <w:t>×</w:t>
            </w:r>
            <w:r>
              <w:rPr>
                <w:lang w:val="en-US" w:eastAsia="ko-KR"/>
              </w:rPr>
              <w:t>N</w:t>
            </w:r>
            <w:r>
              <w:rPr>
                <w:vertAlign w:val="subscript"/>
                <w:lang w:val="en-US" w:eastAsia="ko-KR"/>
              </w:rPr>
              <w:t>sat</w:t>
            </w:r>
            <w:r>
              <w:rPr>
                <w:lang w:val="en-US" w:eastAsia="ko-KR"/>
              </w:rPr>
              <w:t>)+6+7</w:t>
            </w:r>
          </w:p>
        </w:tc>
        <w:tc>
          <w:tcPr>
            <w:tcW w:w="1244" w:type="dxa"/>
            <w:tcBorders>
              <w:top w:val="single" w:sz="4" w:space="0" w:color="auto"/>
              <w:left w:val="single" w:sz="4" w:space="0" w:color="auto"/>
              <w:bottom w:val="single" w:sz="4" w:space="0" w:color="auto"/>
              <w:right w:val="single" w:sz="4" w:space="0" w:color="auto"/>
            </w:tcBorders>
            <w:hideMark/>
          </w:tcPr>
          <w:p w14:paraId="77934FBB" w14:textId="77777777" w:rsidR="00F21BD7" w:rsidRDefault="00F21BD7">
            <w:pPr>
              <w:pStyle w:val="TAL"/>
              <w:jc w:val="center"/>
              <w:rPr>
                <w:lang w:val="en-US" w:eastAsia="ko-KR"/>
              </w:rPr>
            </w:pPr>
            <w:r>
              <w:rPr>
                <w:lang w:val="en-US" w:eastAsia="ko-KR"/>
              </w:rPr>
              <w:t>805</w:t>
            </w:r>
          </w:p>
        </w:tc>
        <w:tc>
          <w:tcPr>
            <w:tcW w:w="1080" w:type="dxa"/>
            <w:tcBorders>
              <w:top w:val="single" w:sz="4" w:space="0" w:color="auto"/>
              <w:left w:val="single" w:sz="4" w:space="0" w:color="auto"/>
              <w:bottom w:val="single" w:sz="4" w:space="0" w:color="auto"/>
              <w:right w:val="single" w:sz="4" w:space="0" w:color="auto"/>
            </w:tcBorders>
            <w:hideMark/>
          </w:tcPr>
          <w:p w14:paraId="6966BE87" w14:textId="77777777" w:rsidR="00F21BD7" w:rsidRDefault="00F21BD7">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25A83C27" w14:textId="77777777" w:rsidR="00F21BD7" w:rsidRDefault="00F21BD7">
            <w:pPr>
              <w:pStyle w:val="TAL"/>
              <w:jc w:val="center"/>
              <w:rPr>
                <w:lang w:val="en-US" w:eastAsia="ko-KR"/>
              </w:rPr>
            </w:pPr>
            <w:r>
              <w:rPr>
                <w:lang w:val="en-US" w:eastAsia="ko-KR"/>
              </w:rPr>
              <w:t>2</w:t>
            </w:r>
          </w:p>
        </w:tc>
      </w:tr>
      <w:tr w:rsidR="00F21BD7" w14:paraId="233BC98C"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3D6829C6" w14:textId="77777777" w:rsidR="00F21BD7" w:rsidRDefault="00F21BD7">
            <w:pPr>
              <w:pStyle w:val="TAL"/>
              <w:rPr>
                <w:i/>
                <w:lang w:val="en-US" w:eastAsia="ko-KR"/>
              </w:rPr>
            </w:pPr>
            <w:r>
              <w:rPr>
                <w:i/>
                <w:lang w:val="en-US" w:eastAsia="ko-KR"/>
              </w:rPr>
              <w:t>GNSS-ReferenceLocation</w:t>
            </w:r>
          </w:p>
        </w:tc>
        <w:tc>
          <w:tcPr>
            <w:tcW w:w="2086" w:type="dxa"/>
            <w:tcBorders>
              <w:top w:val="single" w:sz="4" w:space="0" w:color="auto"/>
              <w:left w:val="single" w:sz="4" w:space="0" w:color="auto"/>
              <w:bottom w:val="single" w:sz="4" w:space="0" w:color="auto"/>
              <w:right w:val="single" w:sz="4" w:space="0" w:color="auto"/>
            </w:tcBorders>
            <w:hideMark/>
          </w:tcPr>
          <w:p w14:paraId="60176C0A" w14:textId="77777777" w:rsidR="00F21BD7" w:rsidRDefault="00F21BD7">
            <w:pPr>
              <w:pStyle w:val="TAL"/>
              <w:rPr>
                <w:lang w:val="en-US" w:eastAsia="ko-KR"/>
              </w:rPr>
            </w:pPr>
            <w:r>
              <w:rPr>
                <w:lang w:val="en-US" w:eastAsia="ko-KR"/>
              </w:rPr>
              <w:t>100</w:t>
            </w:r>
          </w:p>
        </w:tc>
        <w:tc>
          <w:tcPr>
            <w:tcW w:w="1244" w:type="dxa"/>
            <w:tcBorders>
              <w:top w:val="single" w:sz="4" w:space="0" w:color="auto"/>
              <w:left w:val="single" w:sz="4" w:space="0" w:color="auto"/>
              <w:bottom w:val="single" w:sz="4" w:space="0" w:color="auto"/>
              <w:right w:val="single" w:sz="4" w:space="0" w:color="auto"/>
            </w:tcBorders>
            <w:hideMark/>
          </w:tcPr>
          <w:p w14:paraId="7D98B709" w14:textId="77777777" w:rsidR="00F21BD7" w:rsidRDefault="00F21BD7">
            <w:pPr>
              <w:pStyle w:val="TAL"/>
              <w:jc w:val="center"/>
              <w:rPr>
                <w:lang w:val="en-US" w:eastAsia="ko-KR"/>
              </w:rPr>
            </w:pPr>
            <w:r>
              <w:rPr>
                <w:lang w:val="en-US" w:eastAsia="ko-KR"/>
              </w:rPr>
              <w:t>100</w:t>
            </w:r>
          </w:p>
        </w:tc>
        <w:tc>
          <w:tcPr>
            <w:tcW w:w="1080" w:type="dxa"/>
            <w:tcBorders>
              <w:top w:val="single" w:sz="4" w:space="0" w:color="auto"/>
              <w:left w:val="single" w:sz="4" w:space="0" w:color="auto"/>
              <w:bottom w:val="single" w:sz="4" w:space="0" w:color="auto"/>
              <w:right w:val="single" w:sz="4" w:space="0" w:color="auto"/>
            </w:tcBorders>
            <w:hideMark/>
          </w:tcPr>
          <w:p w14:paraId="66B2DAB0" w14:textId="77777777" w:rsidR="00F21BD7" w:rsidRDefault="00F21BD7">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767C8D0B" w14:textId="77777777" w:rsidR="00F21BD7" w:rsidRDefault="00F21BD7">
            <w:pPr>
              <w:pStyle w:val="TAL"/>
              <w:jc w:val="center"/>
              <w:rPr>
                <w:lang w:val="en-US" w:eastAsia="ko-KR"/>
              </w:rPr>
            </w:pPr>
            <w:r>
              <w:rPr>
                <w:lang w:val="en-US" w:eastAsia="ko-KR"/>
              </w:rPr>
              <w:t>1</w:t>
            </w:r>
          </w:p>
        </w:tc>
      </w:tr>
      <w:tr w:rsidR="00F21BD7" w14:paraId="79E3DD66"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47AFBEB9" w14:textId="77777777" w:rsidR="00F21BD7" w:rsidRDefault="00F21BD7">
            <w:pPr>
              <w:pStyle w:val="TAL"/>
              <w:rPr>
                <w:i/>
                <w:lang w:val="en-US" w:eastAsia="ko-KR"/>
              </w:rPr>
            </w:pPr>
            <w:r>
              <w:rPr>
                <w:i/>
                <w:snapToGrid w:val="0"/>
              </w:rPr>
              <w:t>GNSS-NavigationModel</w:t>
            </w:r>
            <w:r>
              <w:rPr>
                <w:i/>
                <w:snapToGrid w:val="0"/>
                <w:lang w:val="en-US"/>
              </w:rPr>
              <w:t xml:space="preserve"> (NAV)</w:t>
            </w:r>
          </w:p>
        </w:tc>
        <w:tc>
          <w:tcPr>
            <w:tcW w:w="2086" w:type="dxa"/>
            <w:tcBorders>
              <w:top w:val="single" w:sz="4" w:space="0" w:color="auto"/>
              <w:left w:val="single" w:sz="4" w:space="0" w:color="auto"/>
              <w:bottom w:val="single" w:sz="4" w:space="0" w:color="auto"/>
              <w:right w:val="single" w:sz="4" w:space="0" w:color="auto"/>
            </w:tcBorders>
            <w:hideMark/>
          </w:tcPr>
          <w:p w14:paraId="3C34A842" w14:textId="77777777" w:rsidR="00F21BD7" w:rsidRDefault="00F21BD7">
            <w:pPr>
              <w:pStyle w:val="TAL"/>
              <w:rPr>
                <w:lang w:val="en-US" w:eastAsia="ko-KR"/>
              </w:rPr>
            </w:pPr>
            <w:r>
              <w:rPr>
                <w:lang w:val="en-US" w:eastAsia="ko-KR"/>
              </w:rPr>
              <w:t>(462</w:t>
            </w:r>
            <w:r>
              <w:rPr>
                <w:rFonts w:cs="Arial"/>
                <w:lang w:val="en-US" w:eastAsia="ko-KR"/>
              </w:rPr>
              <w:t>×</w:t>
            </w:r>
            <w:r>
              <w:rPr>
                <w:lang w:val="en-US" w:eastAsia="ko-KR"/>
              </w:rPr>
              <w:t>N</w:t>
            </w:r>
            <w:r>
              <w:rPr>
                <w:vertAlign w:val="subscript"/>
                <w:lang w:val="en-US" w:eastAsia="ko-KR"/>
              </w:rPr>
              <w:t>sat</w:t>
            </w:r>
            <w:r>
              <w:rPr>
                <w:lang w:val="en-US" w:eastAsia="ko-KR"/>
              </w:rPr>
              <w:t>)+7</w:t>
            </w:r>
          </w:p>
        </w:tc>
        <w:tc>
          <w:tcPr>
            <w:tcW w:w="1244" w:type="dxa"/>
            <w:tcBorders>
              <w:top w:val="single" w:sz="4" w:space="0" w:color="auto"/>
              <w:left w:val="single" w:sz="4" w:space="0" w:color="auto"/>
              <w:bottom w:val="single" w:sz="4" w:space="0" w:color="auto"/>
              <w:right w:val="single" w:sz="4" w:space="0" w:color="auto"/>
            </w:tcBorders>
            <w:hideMark/>
          </w:tcPr>
          <w:p w14:paraId="4B27B8C7" w14:textId="77777777" w:rsidR="00F21BD7" w:rsidRDefault="00F21BD7">
            <w:pPr>
              <w:pStyle w:val="TAL"/>
              <w:jc w:val="center"/>
              <w:rPr>
                <w:lang w:val="en-US" w:eastAsia="ko-KR"/>
              </w:rPr>
            </w:pPr>
            <w:r>
              <w:rPr>
                <w:lang w:val="en-US" w:eastAsia="ko-KR"/>
              </w:rPr>
              <w:t>5545</w:t>
            </w:r>
          </w:p>
        </w:tc>
        <w:tc>
          <w:tcPr>
            <w:tcW w:w="1080" w:type="dxa"/>
            <w:tcBorders>
              <w:top w:val="single" w:sz="4" w:space="0" w:color="auto"/>
              <w:left w:val="single" w:sz="4" w:space="0" w:color="auto"/>
              <w:bottom w:val="single" w:sz="4" w:space="0" w:color="auto"/>
              <w:right w:val="single" w:sz="4" w:space="0" w:color="auto"/>
            </w:tcBorders>
            <w:hideMark/>
          </w:tcPr>
          <w:p w14:paraId="4DE88B1A" w14:textId="77777777" w:rsidR="00F21BD7" w:rsidRDefault="00F21BD7">
            <w:pPr>
              <w:pStyle w:val="TAL"/>
              <w:jc w:val="center"/>
              <w:rPr>
                <w:lang w:val="en-US" w:eastAsia="ko-KR"/>
              </w:rPr>
            </w:pPr>
            <w:r>
              <w:rPr>
                <w:lang w:val="en-US" w:eastAsia="ko-KR"/>
              </w:rPr>
              <w:t>3</w:t>
            </w:r>
          </w:p>
        </w:tc>
        <w:tc>
          <w:tcPr>
            <w:tcW w:w="1170" w:type="dxa"/>
            <w:tcBorders>
              <w:top w:val="single" w:sz="4" w:space="0" w:color="auto"/>
              <w:left w:val="single" w:sz="4" w:space="0" w:color="auto"/>
              <w:bottom w:val="single" w:sz="4" w:space="0" w:color="auto"/>
              <w:right w:val="single" w:sz="4" w:space="0" w:color="auto"/>
            </w:tcBorders>
            <w:hideMark/>
          </w:tcPr>
          <w:p w14:paraId="6D2D31FE" w14:textId="77777777" w:rsidR="00F21BD7" w:rsidRDefault="00F21BD7">
            <w:pPr>
              <w:pStyle w:val="TAL"/>
              <w:jc w:val="center"/>
              <w:rPr>
                <w:lang w:val="en-US" w:eastAsia="ko-KR"/>
              </w:rPr>
            </w:pPr>
            <w:r>
              <w:rPr>
                <w:lang w:val="en-US" w:eastAsia="ko-KR"/>
              </w:rPr>
              <w:t>9</w:t>
            </w:r>
          </w:p>
        </w:tc>
      </w:tr>
      <w:tr w:rsidR="00F21BD7" w14:paraId="784E39F7"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35B18346" w14:textId="77777777" w:rsidR="00F21BD7" w:rsidRDefault="00F21BD7">
            <w:pPr>
              <w:pStyle w:val="TAL"/>
              <w:rPr>
                <w:i/>
                <w:snapToGrid w:val="0"/>
                <w:lang w:eastAsia="en-US"/>
              </w:rPr>
            </w:pPr>
            <w:r>
              <w:rPr>
                <w:i/>
                <w:snapToGrid w:val="0"/>
              </w:rPr>
              <w:t>GNSS-NavigationModel</w:t>
            </w:r>
            <w:r>
              <w:rPr>
                <w:i/>
                <w:snapToGrid w:val="0"/>
                <w:lang w:val="en-US"/>
              </w:rPr>
              <w:t xml:space="preserve"> (GLO)</w:t>
            </w:r>
          </w:p>
        </w:tc>
        <w:tc>
          <w:tcPr>
            <w:tcW w:w="2086" w:type="dxa"/>
            <w:tcBorders>
              <w:top w:val="single" w:sz="4" w:space="0" w:color="auto"/>
              <w:left w:val="single" w:sz="4" w:space="0" w:color="auto"/>
              <w:bottom w:val="single" w:sz="4" w:space="0" w:color="auto"/>
              <w:right w:val="single" w:sz="4" w:space="0" w:color="auto"/>
            </w:tcBorders>
            <w:hideMark/>
          </w:tcPr>
          <w:p w14:paraId="7605D996" w14:textId="77777777" w:rsidR="00F21BD7" w:rsidRDefault="00F21BD7">
            <w:pPr>
              <w:pStyle w:val="TAL"/>
              <w:rPr>
                <w:lang w:val="en-US" w:eastAsia="ko-KR"/>
              </w:rPr>
            </w:pPr>
            <w:r>
              <w:rPr>
                <w:lang w:val="en-US" w:eastAsia="ko-KR"/>
              </w:rPr>
              <w:t>(245</w:t>
            </w:r>
            <w:r>
              <w:rPr>
                <w:rFonts w:cs="Arial"/>
                <w:lang w:val="en-US" w:eastAsia="ko-KR"/>
              </w:rPr>
              <w:t>×</w:t>
            </w:r>
            <w:r>
              <w:rPr>
                <w:lang w:val="en-US" w:eastAsia="ko-KR"/>
              </w:rPr>
              <w:t>N</w:t>
            </w:r>
            <w:r>
              <w:rPr>
                <w:vertAlign w:val="subscript"/>
                <w:lang w:val="en-US" w:eastAsia="ko-KR"/>
              </w:rPr>
              <w:t>sat</w:t>
            </w:r>
            <w:r>
              <w:rPr>
                <w:lang w:val="en-US" w:eastAsia="ko-KR"/>
              </w:rPr>
              <w:t>)+7</w:t>
            </w:r>
          </w:p>
        </w:tc>
        <w:tc>
          <w:tcPr>
            <w:tcW w:w="1244" w:type="dxa"/>
            <w:tcBorders>
              <w:top w:val="single" w:sz="4" w:space="0" w:color="auto"/>
              <w:left w:val="single" w:sz="4" w:space="0" w:color="auto"/>
              <w:bottom w:val="single" w:sz="4" w:space="0" w:color="auto"/>
              <w:right w:val="single" w:sz="4" w:space="0" w:color="auto"/>
            </w:tcBorders>
            <w:hideMark/>
          </w:tcPr>
          <w:p w14:paraId="5979426E" w14:textId="77777777" w:rsidR="00F21BD7" w:rsidRDefault="00F21BD7">
            <w:pPr>
              <w:pStyle w:val="TAL"/>
              <w:jc w:val="center"/>
              <w:rPr>
                <w:lang w:val="en-US" w:eastAsia="ko-KR"/>
              </w:rPr>
            </w:pPr>
            <w:r>
              <w:rPr>
                <w:lang w:val="en-US" w:eastAsia="ko-KR"/>
              </w:rPr>
              <w:t>2947</w:t>
            </w:r>
          </w:p>
        </w:tc>
        <w:tc>
          <w:tcPr>
            <w:tcW w:w="1080" w:type="dxa"/>
            <w:tcBorders>
              <w:top w:val="single" w:sz="4" w:space="0" w:color="auto"/>
              <w:left w:val="single" w:sz="4" w:space="0" w:color="auto"/>
              <w:bottom w:val="single" w:sz="4" w:space="0" w:color="auto"/>
              <w:right w:val="single" w:sz="4" w:space="0" w:color="auto"/>
            </w:tcBorders>
            <w:hideMark/>
          </w:tcPr>
          <w:p w14:paraId="1BF66861" w14:textId="77777777" w:rsidR="00F21BD7" w:rsidRDefault="00F21BD7">
            <w:pPr>
              <w:pStyle w:val="TAL"/>
              <w:jc w:val="center"/>
              <w:rPr>
                <w:lang w:val="en-US" w:eastAsia="ko-KR"/>
              </w:rPr>
            </w:pPr>
            <w:r>
              <w:rPr>
                <w:lang w:val="en-US" w:eastAsia="ko-KR"/>
              </w:rPr>
              <w:t>2</w:t>
            </w:r>
          </w:p>
        </w:tc>
        <w:tc>
          <w:tcPr>
            <w:tcW w:w="1170" w:type="dxa"/>
            <w:tcBorders>
              <w:top w:val="single" w:sz="4" w:space="0" w:color="auto"/>
              <w:left w:val="single" w:sz="4" w:space="0" w:color="auto"/>
              <w:bottom w:val="single" w:sz="4" w:space="0" w:color="auto"/>
              <w:right w:val="single" w:sz="4" w:space="0" w:color="auto"/>
            </w:tcBorders>
            <w:hideMark/>
          </w:tcPr>
          <w:p w14:paraId="570F12B9" w14:textId="77777777" w:rsidR="00F21BD7" w:rsidRDefault="00F21BD7">
            <w:pPr>
              <w:pStyle w:val="TAL"/>
              <w:jc w:val="center"/>
              <w:rPr>
                <w:lang w:val="en-US" w:eastAsia="ko-KR"/>
              </w:rPr>
            </w:pPr>
            <w:r>
              <w:rPr>
                <w:lang w:val="en-US" w:eastAsia="ko-KR"/>
              </w:rPr>
              <w:t>5</w:t>
            </w:r>
          </w:p>
        </w:tc>
      </w:tr>
      <w:tr w:rsidR="00F21BD7" w14:paraId="22DFAA3E"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6C12B51C" w14:textId="77777777" w:rsidR="00F21BD7" w:rsidRDefault="00F21BD7">
            <w:pPr>
              <w:pStyle w:val="TAL"/>
              <w:rPr>
                <w:i/>
                <w:snapToGrid w:val="0"/>
                <w:lang w:val="en-US" w:eastAsia="en-US"/>
              </w:rPr>
            </w:pPr>
            <w:r>
              <w:rPr>
                <w:i/>
                <w:snapToGrid w:val="0"/>
                <w:lang w:val="en-US"/>
              </w:rPr>
              <w:t>GNSS-DifferentialCorrections</w:t>
            </w:r>
          </w:p>
        </w:tc>
        <w:tc>
          <w:tcPr>
            <w:tcW w:w="2086" w:type="dxa"/>
            <w:tcBorders>
              <w:top w:val="single" w:sz="4" w:space="0" w:color="auto"/>
              <w:left w:val="single" w:sz="4" w:space="0" w:color="auto"/>
              <w:bottom w:val="single" w:sz="4" w:space="0" w:color="auto"/>
              <w:right w:val="single" w:sz="4" w:space="0" w:color="auto"/>
            </w:tcBorders>
            <w:hideMark/>
          </w:tcPr>
          <w:p w14:paraId="24BAE118" w14:textId="77777777" w:rsidR="00F21BD7" w:rsidRDefault="00F21BD7">
            <w:pPr>
              <w:pStyle w:val="TAL"/>
              <w:rPr>
                <w:lang w:val="en-US" w:eastAsia="ko-KR"/>
              </w:rPr>
            </w:pPr>
            <w:r>
              <w:rPr>
                <w:lang w:val="en-US" w:eastAsia="ko-KR"/>
              </w:rPr>
              <w:t>[(45×N</w:t>
            </w:r>
            <w:r>
              <w:rPr>
                <w:vertAlign w:val="subscript"/>
                <w:lang w:val="en-US" w:eastAsia="ko-KR"/>
              </w:rPr>
              <w:t>sat</w:t>
            </w:r>
            <w:r>
              <w:rPr>
                <w:lang w:val="en-US" w:eastAsia="ko-KR"/>
              </w:rPr>
              <w:t>)+6+10]×N</w:t>
            </w:r>
            <w:r>
              <w:rPr>
                <w:vertAlign w:val="subscript"/>
                <w:lang w:val="en-US" w:eastAsia="ko-KR"/>
              </w:rPr>
              <w:t>sig</w:t>
            </w:r>
            <w:r>
              <w:rPr>
                <w:lang w:val="en-US" w:eastAsia="ko-KR"/>
              </w:rPr>
              <w:t>+12</w:t>
            </w:r>
          </w:p>
        </w:tc>
        <w:tc>
          <w:tcPr>
            <w:tcW w:w="1244" w:type="dxa"/>
            <w:tcBorders>
              <w:top w:val="single" w:sz="4" w:space="0" w:color="auto"/>
              <w:left w:val="single" w:sz="4" w:space="0" w:color="auto"/>
              <w:bottom w:val="single" w:sz="4" w:space="0" w:color="auto"/>
              <w:right w:val="single" w:sz="4" w:space="0" w:color="auto"/>
            </w:tcBorders>
            <w:hideMark/>
          </w:tcPr>
          <w:p w14:paraId="305A1B2E" w14:textId="77777777" w:rsidR="00F21BD7" w:rsidRDefault="00F21BD7">
            <w:pPr>
              <w:pStyle w:val="TAL"/>
              <w:jc w:val="center"/>
              <w:rPr>
                <w:lang w:val="en-US" w:eastAsia="ko-KR"/>
              </w:rPr>
            </w:pPr>
            <w:r>
              <w:rPr>
                <w:lang w:val="en-US" w:eastAsia="ko-KR"/>
              </w:rPr>
              <w:t>1124</w:t>
            </w:r>
          </w:p>
        </w:tc>
        <w:tc>
          <w:tcPr>
            <w:tcW w:w="1080" w:type="dxa"/>
            <w:tcBorders>
              <w:top w:val="single" w:sz="4" w:space="0" w:color="auto"/>
              <w:left w:val="single" w:sz="4" w:space="0" w:color="auto"/>
              <w:bottom w:val="single" w:sz="4" w:space="0" w:color="auto"/>
              <w:right w:val="single" w:sz="4" w:space="0" w:color="auto"/>
            </w:tcBorders>
            <w:hideMark/>
          </w:tcPr>
          <w:p w14:paraId="0BD175CD" w14:textId="77777777" w:rsidR="00F21BD7" w:rsidRDefault="00F21BD7">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7DA0F4E3" w14:textId="77777777" w:rsidR="00F21BD7" w:rsidRDefault="00F21BD7">
            <w:pPr>
              <w:pStyle w:val="TAL"/>
              <w:jc w:val="center"/>
              <w:rPr>
                <w:lang w:val="en-US" w:eastAsia="ko-KR"/>
              </w:rPr>
            </w:pPr>
            <w:r>
              <w:rPr>
                <w:lang w:val="en-US" w:eastAsia="ko-KR"/>
              </w:rPr>
              <w:t>2</w:t>
            </w:r>
          </w:p>
        </w:tc>
      </w:tr>
      <w:tr w:rsidR="00F21BD7" w14:paraId="50D8D498" w14:textId="77777777" w:rsidTr="00F21BD7">
        <w:trPr>
          <w:jc w:val="center"/>
        </w:trPr>
        <w:tc>
          <w:tcPr>
            <w:tcW w:w="3060" w:type="dxa"/>
            <w:tcBorders>
              <w:top w:val="single" w:sz="4" w:space="0" w:color="auto"/>
              <w:left w:val="single" w:sz="4" w:space="0" w:color="auto"/>
              <w:bottom w:val="single" w:sz="4" w:space="0" w:color="auto"/>
              <w:right w:val="single" w:sz="4" w:space="0" w:color="auto"/>
            </w:tcBorders>
            <w:hideMark/>
          </w:tcPr>
          <w:p w14:paraId="7992D713" w14:textId="77777777" w:rsidR="00F21BD7" w:rsidRDefault="00F21BD7">
            <w:pPr>
              <w:pStyle w:val="TAL"/>
              <w:rPr>
                <w:i/>
                <w:snapToGrid w:val="0"/>
                <w:lang w:val="en-US" w:eastAsia="en-US"/>
              </w:rPr>
            </w:pPr>
            <w:r>
              <w:rPr>
                <w:i/>
                <w:snapToGrid w:val="0"/>
                <w:lang w:val="en-US"/>
              </w:rPr>
              <w:t>BDS-GridModelParameter</w:t>
            </w:r>
          </w:p>
        </w:tc>
        <w:tc>
          <w:tcPr>
            <w:tcW w:w="2086" w:type="dxa"/>
            <w:tcBorders>
              <w:top w:val="single" w:sz="4" w:space="0" w:color="auto"/>
              <w:left w:val="single" w:sz="4" w:space="0" w:color="auto"/>
              <w:bottom w:val="single" w:sz="4" w:space="0" w:color="auto"/>
              <w:right w:val="single" w:sz="4" w:space="0" w:color="auto"/>
            </w:tcBorders>
            <w:hideMark/>
          </w:tcPr>
          <w:p w14:paraId="1151E9D8" w14:textId="77777777" w:rsidR="00F21BD7" w:rsidRDefault="00F21BD7">
            <w:pPr>
              <w:pStyle w:val="TAL"/>
              <w:rPr>
                <w:lang w:val="en-US" w:eastAsia="ko-KR"/>
              </w:rPr>
            </w:pPr>
            <w:r>
              <w:rPr>
                <w:lang w:val="en-US" w:eastAsia="ko-KR"/>
              </w:rPr>
              <w:t>7061</w:t>
            </w:r>
          </w:p>
        </w:tc>
        <w:tc>
          <w:tcPr>
            <w:tcW w:w="1244" w:type="dxa"/>
            <w:tcBorders>
              <w:top w:val="single" w:sz="4" w:space="0" w:color="auto"/>
              <w:left w:val="single" w:sz="4" w:space="0" w:color="auto"/>
              <w:bottom w:val="single" w:sz="4" w:space="0" w:color="auto"/>
              <w:right w:val="single" w:sz="4" w:space="0" w:color="auto"/>
            </w:tcBorders>
            <w:hideMark/>
          </w:tcPr>
          <w:p w14:paraId="0E84B35A" w14:textId="77777777" w:rsidR="00F21BD7" w:rsidRDefault="00F21BD7">
            <w:pPr>
              <w:pStyle w:val="TAL"/>
              <w:jc w:val="center"/>
              <w:rPr>
                <w:lang w:val="en-US" w:eastAsia="ko-KR"/>
              </w:rPr>
            </w:pPr>
            <w:r>
              <w:rPr>
                <w:lang w:val="en-US" w:eastAsia="ko-KR"/>
              </w:rPr>
              <w:t>7061</w:t>
            </w:r>
          </w:p>
        </w:tc>
        <w:tc>
          <w:tcPr>
            <w:tcW w:w="1080" w:type="dxa"/>
            <w:tcBorders>
              <w:top w:val="single" w:sz="4" w:space="0" w:color="auto"/>
              <w:left w:val="single" w:sz="4" w:space="0" w:color="auto"/>
              <w:bottom w:val="single" w:sz="4" w:space="0" w:color="auto"/>
              <w:right w:val="single" w:sz="4" w:space="0" w:color="auto"/>
            </w:tcBorders>
            <w:hideMark/>
          </w:tcPr>
          <w:p w14:paraId="13E139CC" w14:textId="77777777" w:rsidR="00F21BD7" w:rsidRDefault="00F21BD7">
            <w:pPr>
              <w:pStyle w:val="TAL"/>
              <w:jc w:val="center"/>
              <w:rPr>
                <w:lang w:val="en-US" w:eastAsia="ko-KR"/>
              </w:rPr>
            </w:pPr>
            <w:r>
              <w:rPr>
                <w:lang w:val="en-US" w:eastAsia="ko-KR"/>
              </w:rPr>
              <w:t>4</w:t>
            </w:r>
          </w:p>
        </w:tc>
        <w:tc>
          <w:tcPr>
            <w:tcW w:w="1170" w:type="dxa"/>
            <w:tcBorders>
              <w:top w:val="single" w:sz="4" w:space="0" w:color="auto"/>
              <w:left w:val="single" w:sz="4" w:space="0" w:color="auto"/>
              <w:bottom w:val="single" w:sz="4" w:space="0" w:color="auto"/>
              <w:right w:val="single" w:sz="4" w:space="0" w:color="auto"/>
            </w:tcBorders>
            <w:hideMark/>
          </w:tcPr>
          <w:p w14:paraId="42730021" w14:textId="77777777" w:rsidR="00F21BD7" w:rsidRDefault="00F21BD7">
            <w:pPr>
              <w:pStyle w:val="TAL"/>
              <w:jc w:val="center"/>
              <w:rPr>
                <w:lang w:val="en-US" w:eastAsia="ko-KR"/>
              </w:rPr>
            </w:pPr>
            <w:r>
              <w:rPr>
                <w:lang w:val="en-US" w:eastAsia="ko-KR"/>
              </w:rPr>
              <w:t>11</w:t>
            </w:r>
          </w:p>
        </w:tc>
      </w:tr>
    </w:tbl>
    <w:p w14:paraId="6897A8CC" w14:textId="29295413" w:rsidR="00F21BD7" w:rsidRDefault="00F21BD7" w:rsidP="005F0A31">
      <w:pPr>
        <w:pStyle w:val="BodyText"/>
      </w:pPr>
    </w:p>
    <w:p w14:paraId="4452AD9C" w14:textId="74B3105E" w:rsidR="00715563" w:rsidRDefault="00715563" w:rsidP="00715563">
      <w:pPr>
        <w:spacing w:after="0"/>
        <w:rPr>
          <w:lang w:eastAsia="ko-KR"/>
        </w:rPr>
      </w:pPr>
      <w:r>
        <w:rPr>
          <w:lang w:eastAsia="ko-KR"/>
        </w:rPr>
        <w:t xml:space="preserve">SI Message 1: </w:t>
      </w:r>
    </w:p>
    <w:p w14:paraId="32DB1636" w14:textId="2EF72253" w:rsidR="00715563" w:rsidRDefault="00A55276" w:rsidP="00A55276">
      <w:pPr>
        <w:numPr>
          <w:ilvl w:val="0"/>
          <w:numId w:val="31"/>
        </w:numPr>
        <w:overflowPunct/>
        <w:autoSpaceDE/>
        <w:autoSpaceDN/>
        <w:adjustRightInd/>
        <w:spacing w:after="0"/>
        <w:textAlignment w:val="auto"/>
        <w:rPr>
          <w:i/>
          <w:lang w:eastAsia="ko-KR"/>
        </w:rPr>
      </w:pPr>
      <w:r w:rsidRPr="00A55276">
        <w:rPr>
          <w:i/>
          <w:lang w:eastAsia="ko-KR"/>
        </w:rPr>
        <w:t>GNSS-ReferenceTime</w:t>
      </w:r>
      <w:r>
        <w:rPr>
          <w:i/>
          <w:lang w:eastAsia="ko-KR"/>
        </w:rPr>
        <w:t xml:space="preserve">, GNSS-AcquisitionAssistance, </w:t>
      </w:r>
      <w:r>
        <w:rPr>
          <w:i/>
          <w:lang w:val="en-US" w:eastAsia="ko-KR"/>
        </w:rPr>
        <w:t xml:space="preserve">GNSS-ReferenceLocation, </w:t>
      </w:r>
      <w:r w:rsidRPr="00A55276">
        <w:rPr>
          <w:i/>
          <w:lang w:val="en-US" w:eastAsia="ko-KR"/>
        </w:rPr>
        <w:t>GNSS-DifferentialCorrections</w:t>
      </w:r>
    </w:p>
    <w:p w14:paraId="19EFD59C" w14:textId="77777777" w:rsidR="00715563" w:rsidRDefault="00715563" w:rsidP="00715563">
      <w:pPr>
        <w:numPr>
          <w:ilvl w:val="0"/>
          <w:numId w:val="31"/>
        </w:numPr>
        <w:overflowPunct/>
        <w:autoSpaceDE/>
        <w:autoSpaceDN/>
        <w:adjustRightInd/>
        <w:spacing w:after="0"/>
        <w:textAlignment w:val="auto"/>
        <w:rPr>
          <w:lang w:eastAsia="ko-KR"/>
        </w:rPr>
      </w:pPr>
      <w:r>
        <w:rPr>
          <w:lang w:eastAsia="ko-KR"/>
        </w:rPr>
        <w:t>1 segment</w:t>
      </w:r>
    </w:p>
    <w:p w14:paraId="318B33E5" w14:textId="77777777" w:rsidR="00715563" w:rsidRDefault="00715563" w:rsidP="005F0A31">
      <w:pPr>
        <w:pStyle w:val="BodyText"/>
      </w:pPr>
    </w:p>
    <w:p w14:paraId="190D0184" w14:textId="73CC4422" w:rsidR="00A55276" w:rsidRDefault="00A55276" w:rsidP="00A55276">
      <w:pPr>
        <w:spacing w:after="0"/>
        <w:rPr>
          <w:lang w:eastAsia="ko-KR"/>
        </w:rPr>
      </w:pPr>
      <w:r>
        <w:rPr>
          <w:lang w:eastAsia="ko-KR"/>
        </w:rPr>
        <w:t xml:space="preserve">SI Message 2: </w:t>
      </w:r>
    </w:p>
    <w:p w14:paraId="22FFF428" w14:textId="4C7F8908" w:rsidR="00A55276" w:rsidRDefault="00A55276" w:rsidP="00A55276">
      <w:pPr>
        <w:numPr>
          <w:ilvl w:val="0"/>
          <w:numId w:val="31"/>
        </w:numPr>
        <w:overflowPunct/>
        <w:autoSpaceDE/>
        <w:autoSpaceDN/>
        <w:adjustRightInd/>
        <w:spacing w:after="0"/>
        <w:textAlignment w:val="auto"/>
        <w:rPr>
          <w:i/>
          <w:lang w:eastAsia="ko-KR"/>
        </w:rPr>
      </w:pPr>
      <w:r>
        <w:rPr>
          <w:i/>
          <w:snapToGrid w:val="0"/>
        </w:rPr>
        <w:t>GNSS-NavigationModel</w:t>
      </w:r>
      <w:r>
        <w:rPr>
          <w:i/>
          <w:snapToGrid w:val="0"/>
          <w:lang w:val="en-US"/>
        </w:rPr>
        <w:t xml:space="preserve"> (NAV)</w:t>
      </w:r>
    </w:p>
    <w:p w14:paraId="504655C8" w14:textId="1E799A1B" w:rsidR="00A55276" w:rsidRDefault="00A55276" w:rsidP="00A55276">
      <w:pPr>
        <w:numPr>
          <w:ilvl w:val="0"/>
          <w:numId w:val="31"/>
        </w:numPr>
        <w:overflowPunct/>
        <w:autoSpaceDE/>
        <w:autoSpaceDN/>
        <w:adjustRightInd/>
        <w:spacing w:after="0"/>
        <w:textAlignment w:val="auto"/>
        <w:rPr>
          <w:lang w:eastAsia="ko-KR"/>
        </w:rPr>
      </w:pPr>
      <w:r>
        <w:rPr>
          <w:lang w:eastAsia="ko-KR"/>
        </w:rPr>
        <w:t>3 segments</w:t>
      </w:r>
    </w:p>
    <w:p w14:paraId="32261B8F" w14:textId="63DDFAB2" w:rsidR="00993FCD" w:rsidRDefault="00993FCD" w:rsidP="005F0A31">
      <w:pPr>
        <w:pStyle w:val="BodyText"/>
      </w:pPr>
    </w:p>
    <w:p w14:paraId="2C8DA13C" w14:textId="0A33D7A9" w:rsidR="00A55276" w:rsidRDefault="00A55276" w:rsidP="00A55276">
      <w:pPr>
        <w:spacing w:after="0"/>
        <w:rPr>
          <w:lang w:eastAsia="ko-KR"/>
        </w:rPr>
      </w:pPr>
      <w:r>
        <w:rPr>
          <w:lang w:eastAsia="ko-KR"/>
        </w:rPr>
        <w:t xml:space="preserve">SI Message 3: </w:t>
      </w:r>
    </w:p>
    <w:p w14:paraId="506F5755" w14:textId="32C4460F" w:rsidR="00A55276" w:rsidRDefault="00A55276" w:rsidP="00A55276">
      <w:pPr>
        <w:numPr>
          <w:ilvl w:val="0"/>
          <w:numId w:val="31"/>
        </w:numPr>
        <w:overflowPunct/>
        <w:autoSpaceDE/>
        <w:autoSpaceDN/>
        <w:adjustRightInd/>
        <w:spacing w:after="0"/>
        <w:textAlignment w:val="auto"/>
        <w:rPr>
          <w:i/>
          <w:lang w:eastAsia="ko-KR"/>
        </w:rPr>
      </w:pPr>
      <w:r>
        <w:rPr>
          <w:i/>
          <w:snapToGrid w:val="0"/>
        </w:rPr>
        <w:t>GNSS-NavigationModel</w:t>
      </w:r>
      <w:r>
        <w:rPr>
          <w:i/>
          <w:snapToGrid w:val="0"/>
          <w:lang w:val="en-US"/>
        </w:rPr>
        <w:t xml:space="preserve"> (GLO)</w:t>
      </w:r>
    </w:p>
    <w:p w14:paraId="5A763E3B" w14:textId="2710C1BA" w:rsidR="00A55276" w:rsidRDefault="00A55276" w:rsidP="00A55276">
      <w:pPr>
        <w:numPr>
          <w:ilvl w:val="0"/>
          <w:numId w:val="31"/>
        </w:numPr>
        <w:overflowPunct/>
        <w:autoSpaceDE/>
        <w:autoSpaceDN/>
        <w:adjustRightInd/>
        <w:spacing w:after="0"/>
        <w:textAlignment w:val="auto"/>
        <w:rPr>
          <w:lang w:eastAsia="ko-KR"/>
        </w:rPr>
      </w:pPr>
      <w:r>
        <w:rPr>
          <w:lang w:eastAsia="ko-KR"/>
        </w:rPr>
        <w:t>2 segments</w:t>
      </w:r>
    </w:p>
    <w:p w14:paraId="55E77C05" w14:textId="77777777" w:rsidR="00A55276" w:rsidRDefault="00A55276" w:rsidP="005F0A31">
      <w:pPr>
        <w:pStyle w:val="BodyText"/>
      </w:pPr>
    </w:p>
    <w:p w14:paraId="4FE64C6F" w14:textId="444C964D" w:rsidR="00A55276" w:rsidRDefault="00A55276" w:rsidP="00A55276">
      <w:pPr>
        <w:spacing w:after="0"/>
        <w:rPr>
          <w:lang w:eastAsia="ko-KR"/>
        </w:rPr>
      </w:pPr>
      <w:r>
        <w:rPr>
          <w:lang w:eastAsia="ko-KR"/>
        </w:rPr>
        <w:t xml:space="preserve">SI Message 4: </w:t>
      </w:r>
    </w:p>
    <w:p w14:paraId="3D9D085F" w14:textId="77777777" w:rsidR="00D97AFD" w:rsidRPr="00D97AFD" w:rsidRDefault="00D97AFD" w:rsidP="00D97AFD">
      <w:pPr>
        <w:numPr>
          <w:ilvl w:val="0"/>
          <w:numId w:val="31"/>
        </w:numPr>
        <w:overflowPunct/>
        <w:autoSpaceDE/>
        <w:autoSpaceDN/>
        <w:adjustRightInd/>
        <w:spacing w:after="0"/>
        <w:textAlignment w:val="auto"/>
        <w:rPr>
          <w:lang w:eastAsia="ko-KR"/>
        </w:rPr>
      </w:pPr>
      <w:r w:rsidRPr="00D97AFD">
        <w:rPr>
          <w:i/>
          <w:snapToGrid w:val="0"/>
        </w:rPr>
        <w:t>BDS-GridModelParameter</w:t>
      </w:r>
    </w:p>
    <w:p w14:paraId="4DE1F51D" w14:textId="41ECA2E9" w:rsidR="00A55276" w:rsidRDefault="00D97AFD" w:rsidP="00D97AFD">
      <w:pPr>
        <w:numPr>
          <w:ilvl w:val="0"/>
          <w:numId w:val="31"/>
        </w:numPr>
        <w:overflowPunct/>
        <w:autoSpaceDE/>
        <w:autoSpaceDN/>
        <w:adjustRightInd/>
        <w:spacing w:after="0"/>
        <w:textAlignment w:val="auto"/>
        <w:rPr>
          <w:lang w:eastAsia="ko-KR"/>
        </w:rPr>
      </w:pPr>
      <w:r>
        <w:rPr>
          <w:lang w:eastAsia="ko-KR"/>
        </w:rPr>
        <w:t>4</w:t>
      </w:r>
      <w:r w:rsidR="00A55276">
        <w:rPr>
          <w:lang w:eastAsia="ko-KR"/>
        </w:rPr>
        <w:t xml:space="preserve"> segments</w:t>
      </w:r>
    </w:p>
    <w:p w14:paraId="0B9576F0" w14:textId="6402CEBB" w:rsidR="00A55276" w:rsidRDefault="00A55276" w:rsidP="005F0A31">
      <w:pPr>
        <w:pStyle w:val="BodyText"/>
      </w:pPr>
    </w:p>
    <w:p w14:paraId="55C8CEB2" w14:textId="56032847" w:rsidR="00D97AFD" w:rsidRDefault="00D97AFD" w:rsidP="00D97AFD">
      <w:pPr>
        <w:pStyle w:val="BodyText"/>
      </w:pPr>
      <w:r>
        <w:rPr>
          <w:b/>
        </w:rPr>
        <w:t>Part</w:t>
      </w:r>
      <w:r w:rsidRPr="008E58B7">
        <w:rPr>
          <w:b/>
        </w:rPr>
        <w:t xml:space="preserve"> summary</w:t>
      </w:r>
      <w:r>
        <w:rPr>
          <w:b/>
        </w:rPr>
        <w:t xml:space="preserve"> for </w:t>
      </w:r>
      <w:r w:rsidRPr="00D97AFD">
        <w:rPr>
          <w:b/>
        </w:rPr>
        <w:t>A-GNSS</w:t>
      </w:r>
      <w:r>
        <w:t>, this adds up to 4 SI messages, or 10 if all data is sent with minimum delay.</w:t>
      </w:r>
    </w:p>
    <w:p w14:paraId="5C7FDD33" w14:textId="65DF7D82" w:rsidR="006B5D7F" w:rsidRDefault="006B5D7F" w:rsidP="006B5D7F">
      <w:pPr>
        <w:pStyle w:val="BodyText"/>
      </w:pPr>
      <w:r w:rsidRPr="006B5D7F">
        <w:rPr>
          <w:b/>
        </w:rPr>
        <w:t>Summary for the typical case in [2]</w:t>
      </w:r>
      <w:r>
        <w:t>, in total 11 SI messages, or 29 if all data is sent with minimum delay.</w:t>
      </w:r>
    </w:p>
    <w:p w14:paraId="5AC1BEFD" w14:textId="00ABDE68" w:rsidR="00D97AFD" w:rsidRPr="006A097E" w:rsidRDefault="00D97AFD" w:rsidP="005F0A31">
      <w:pPr>
        <w:pStyle w:val="BodyText"/>
      </w:pPr>
    </w:p>
    <w:sectPr w:rsidR="00D97AFD" w:rsidRPr="006A097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2048E" w14:textId="77777777" w:rsidR="00C736ED" w:rsidRDefault="00C736ED">
      <w:r>
        <w:separator/>
      </w:r>
    </w:p>
  </w:endnote>
  <w:endnote w:type="continuationSeparator" w:id="0">
    <w:p w14:paraId="18D1FBA8" w14:textId="77777777" w:rsidR="00C736ED" w:rsidRDefault="00C736ED">
      <w:r>
        <w:continuationSeparator/>
      </w:r>
    </w:p>
  </w:endnote>
  <w:endnote w:type="continuationNotice" w:id="1">
    <w:p w14:paraId="5EE564AF" w14:textId="77777777" w:rsidR="00C736ED" w:rsidRDefault="00C73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77777777" w:rsidR="00F67C61" w:rsidRDefault="00F67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F4E88" w14:textId="77777777" w:rsidR="00C736ED" w:rsidRDefault="00C736ED">
      <w:r>
        <w:separator/>
      </w:r>
    </w:p>
  </w:footnote>
  <w:footnote w:type="continuationSeparator" w:id="0">
    <w:p w14:paraId="706788F6" w14:textId="77777777" w:rsidR="00C736ED" w:rsidRDefault="00C736ED">
      <w:r>
        <w:continuationSeparator/>
      </w:r>
    </w:p>
  </w:footnote>
  <w:footnote w:type="continuationNotice" w:id="1">
    <w:p w14:paraId="08EE442D" w14:textId="77777777" w:rsidR="00C736ED" w:rsidRDefault="00C73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77777777" w:rsidR="00F67C61" w:rsidRDefault="00F67C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2E32EE"/>
    <w:multiLevelType w:val="hybridMultilevel"/>
    <w:tmpl w:val="03203DE6"/>
    <w:lvl w:ilvl="0" w:tplc="309675C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1063F4"/>
    <w:multiLevelType w:val="hybridMultilevel"/>
    <w:tmpl w:val="C78CEF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9"/>
  </w:num>
  <w:num w:numId="19">
    <w:abstractNumId w:val="6"/>
  </w:num>
  <w:num w:numId="20">
    <w:abstractNumId w:val="30"/>
  </w:num>
  <w:num w:numId="21">
    <w:abstractNumId w:val="15"/>
  </w:num>
  <w:num w:numId="22">
    <w:abstractNumId w:val="27"/>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6"/>
  </w:num>
  <w:num w:numId="26">
    <w:abstractNumId w:val="7"/>
  </w:num>
  <w:num w:numId="27">
    <w:abstractNumId w:val="4"/>
  </w:num>
  <w:num w:numId="28">
    <w:abstractNumId w:val="10"/>
  </w:num>
  <w:num w:numId="29">
    <w:abstractNumId w:val="25"/>
  </w:num>
  <w:num w:numId="30">
    <w:abstractNumId w:val="11"/>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564C"/>
    <w:rsid w:val="00006446"/>
    <w:rsid w:val="00006896"/>
    <w:rsid w:val="0000697C"/>
    <w:rsid w:val="00007CDC"/>
    <w:rsid w:val="00010CC4"/>
    <w:rsid w:val="000115C8"/>
    <w:rsid w:val="00011B28"/>
    <w:rsid w:val="00015D15"/>
    <w:rsid w:val="00016BD1"/>
    <w:rsid w:val="00016DB4"/>
    <w:rsid w:val="000177C3"/>
    <w:rsid w:val="00017C6F"/>
    <w:rsid w:val="000227FA"/>
    <w:rsid w:val="00023A1F"/>
    <w:rsid w:val="00023A6E"/>
    <w:rsid w:val="0002564D"/>
    <w:rsid w:val="00025ECA"/>
    <w:rsid w:val="00031BE8"/>
    <w:rsid w:val="000325B8"/>
    <w:rsid w:val="00034BB8"/>
    <w:rsid w:val="00034C15"/>
    <w:rsid w:val="0003521D"/>
    <w:rsid w:val="00036BA1"/>
    <w:rsid w:val="00037B96"/>
    <w:rsid w:val="000401B1"/>
    <w:rsid w:val="000422E2"/>
    <w:rsid w:val="00042F22"/>
    <w:rsid w:val="000444C9"/>
    <w:rsid w:val="000444EF"/>
    <w:rsid w:val="00046A7A"/>
    <w:rsid w:val="00052A07"/>
    <w:rsid w:val="000534E3"/>
    <w:rsid w:val="00053633"/>
    <w:rsid w:val="0005606A"/>
    <w:rsid w:val="000569FF"/>
    <w:rsid w:val="00057117"/>
    <w:rsid w:val="00060B36"/>
    <w:rsid w:val="000616E7"/>
    <w:rsid w:val="00061E61"/>
    <w:rsid w:val="00062E40"/>
    <w:rsid w:val="00063555"/>
    <w:rsid w:val="0006487E"/>
    <w:rsid w:val="00065103"/>
    <w:rsid w:val="00065E1A"/>
    <w:rsid w:val="00066825"/>
    <w:rsid w:val="00072710"/>
    <w:rsid w:val="00077E5F"/>
    <w:rsid w:val="0008036A"/>
    <w:rsid w:val="00081AE6"/>
    <w:rsid w:val="000855EB"/>
    <w:rsid w:val="00085B52"/>
    <w:rsid w:val="000866F2"/>
    <w:rsid w:val="0008698F"/>
    <w:rsid w:val="000874E4"/>
    <w:rsid w:val="0009009F"/>
    <w:rsid w:val="00091557"/>
    <w:rsid w:val="000915B0"/>
    <w:rsid w:val="000924C1"/>
    <w:rsid w:val="000924F0"/>
    <w:rsid w:val="00093474"/>
    <w:rsid w:val="00093C72"/>
    <w:rsid w:val="00094CE5"/>
    <w:rsid w:val="0009510F"/>
    <w:rsid w:val="00097E8F"/>
    <w:rsid w:val="000A0C99"/>
    <w:rsid w:val="000A1B7B"/>
    <w:rsid w:val="000A56F2"/>
    <w:rsid w:val="000B0A38"/>
    <w:rsid w:val="000B2012"/>
    <w:rsid w:val="000B2719"/>
    <w:rsid w:val="000B3A8F"/>
    <w:rsid w:val="000B49F0"/>
    <w:rsid w:val="000B4AB9"/>
    <w:rsid w:val="000B536E"/>
    <w:rsid w:val="000B58C3"/>
    <w:rsid w:val="000B61E9"/>
    <w:rsid w:val="000B63AE"/>
    <w:rsid w:val="000B7CB4"/>
    <w:rsid w:val="000C165A"/>
    <w:rsid w:val="000C2DA8"/>
    <w:rsid w:val="000C2E19"/>
    <w:rsid w:val="000C37C3"/>
    <w:rsid w:val="000D0D07"/>
    <w:rsid w:val="000D4797"/>
    <w:rsid w:val="000D5335"/>
    <w:rsid w:val="000D5E95"/>
    <w:rsid w:val="000D71B8"/>
    <w:rsid w:val="000E0527"/>
    <w:rsid w:val="000E1E92"/>
    <w:rsid w:val="000E5B37"/>
    <w:rsid w:val="000F03DE"/>
    <w:rsid w:val="000F06D6"/>
    <w:rsid w:val="000F0EB1"/>
    <w:rsid w:val="000F1106"/>
    <w:rsid w:val="000F2BBB"/>
    <w:rsid w:val="000F3BE9"/>
    <w:rsid w:val="000F3F6C"/>
    <w:rsid w:val="000F54A1"/>
    <w:rsid w:val="000F6DF3"/>
    <w:rsid w:val="001001F1"/>
    <w:rsid w:val="001005FF"/>
    <w:rsid w:val="001020C1"/>
    <w:rsid w:val="00104A3F"/>
    <w:rsid w:val="001062FB"/>
    <w:rsid w:val="001063E6"/>
    <w:rsid w:val="0010660C"/>
    <w:rsid w:val="00113CF4"/>
    <w:rsid w:val="00113E12"/>
    <w:rsid w:val="001153EA"/>
    <w:rsid w:val="00115643"/>
    <w:rsid w:val="00116765"/>
    <w:rsid w:val="0012113E"/>
    <w:rsid w:val="001219F5"/>
    <w:rsid w:val="00121A20"/>
    <w:rsid w:val="00121BB5"/>
    <w:rsid w:val="0012377F"/>
    <w:rsid w:val="00124314"/>
    <w:rsid w:val="00124C71"/>
    <w:rsid w:val="00126B4A"/>
    <w:rsid w:val="00132FD0"/>
    <w:rsid w:val="001344C0"/>
    <w:rsid w:val="001346FA"/>
    <w:rsid w:val="00135252"/>
    <w:rsid w:val="00137AB5"/>
    <w:rsid w:val="00137F0B"/>
    <w:rsid w:val="00140FD0"/>
    <w:rsid w:val="0014282F"/>
    <w:rsid w:val="0014442C"/>
    <w:rsid w:val="00146DC8"/>
    <w:rsid w:val="00151E23"/>
    <w:rsid w:val="001526E0"/>
    <w:rsid w:val="001551B5"/>
    <w:rsid w:val="00160D7C"/>
    <w:rsid w:val="001659C1"/>
    <w:rsid w:val="00165E21"/>
    <w:rsid w:val="00167C4A"/>
    <w:rsid w:val="001702FD"/>
    <w:rsid w:val="00173399"/>
    <w:rsid w:val="00173A8E"/>
    <w:rsid w:val="0017502C"/>
    <w:rsid w:val="0018143F"/>
    <w:rsid w:val="00181ABC"/>
    <w:rsid w:val="00181D4D"/>
    <w:rsid w:val="00181FF8"/>
    <w:rsid w:val="00190AC1"/>
    <w:rsid w:val="00192134"/>
    <w:rsid w:val="0019341A"/>
    <w:rsid w:val="00194578"/>
    <w:rsid w:val="00195245"/>
    <w:rsid w:val="00197DF9"/>
    <w:rsid w:val="001A1987"/>
    <w:rsid w:val="001A2564"/>
    <w:rsid w:val="001A2A84"/>
    <w:rsid w:val="001A6173"/>
    <w:rsid w:val="001A6CBA"/>
    <w:rsid w:val="001B0D97"/>
    <w:rsid w:val="001B4190"/>
    <w:rsid w:val="001B48D4"/>
    <w:rsid w:val="001B4A26"/>
    <w:rsid w:val="001B5A5D"/>
    <w:rsid w:val="001B7E08"/>
    <w:rsid w:val="001C07FD"/>
    <w:rsid w:val="001C1CE5"/>
    <w:rsid w:val="001C3D2A"/>
    <w:rsid w:val="001C5F0A"/>
    <w:rsid w:val="001C6F3D"/>
    <w:rsid w:val="001D1349"/>
    <w:rsid w:val="001D246C"/>
    <w:rsid w:val="001D4E72"/>
    <w:rsid w:val="001D51BA"/>
    <w:rsid w:val="001D53E7"/>
    <w:rsid w:val="001D6342"/>
    <w:rsid w:val="001D6D53"/>
    <w:rsid w:val="001E0072"/>
    <w:rsid w:val="001E02CB"/>
    <w:rsid w:val="001E068E"/>
    <w:rsid w:val="001E33F3"/>
    <w:rsid w:val="001E58E2"/>
    <w:rsid w:val="001E7AED"/>
    <w:rsid w:val="001F3916"/>
    <w:rsid w:val="001F54C5"/>
    <w:rsid w:val="001F5BF6"/>
    <w:rsid w:val="001F662C"/>
    <w:rsid w:val="001F7074"/>
    <w:rsid w:val="00200490"/>
    <w:rsid w:val="00201F3A"/>
    <w:rsid w:val="00203F96"/>
    <w:rsid w:val="00204988"/>
    <w:rsid w:val="002069B2"/>
    <w:rsid w:val="00207FA3"/>
    <w:rsid w:val="00211D1F"/>
    <w:rsid w:val="0021248A"/>
    <w:rsid w:val="002126EB"/>
    <w:rsid w:val="00213028"/>
    <w:rsid w:val="00214DA8"/>
    <w:rsid w:val="00215423"/>
    <w:rsid w:val="00215663"/>
    <w:rsid w:val="002158FA"/>
    <w:rsid w:val="00217505"/>
    <w:rsid w:val="00220600"/>
    <w:rsid w:val="002211BC"/>
    <w:rsid w:val="002224DB"/>
    <w:rsid w:val="00223FCB"/>
    <w:rsid w:val="0022500F"/>
    <w:rsid w:val="002252C3"/>
    <w:rsid w:val="00225C54"/>
    <w:rsid w:val="00230765"/>
    <w:rsid w:val="00230D18"/>
    <w:rsid w:val="002317C6"/>
    <w:rsid w:val="002319E4"/>
    <w:rsid w:val="00233E37"/>
    <w:rsid w:val="00234719"/>
    <w:rsid w:val="002350B4"/>
    <w:rsid w:val="002353D0"/>
    <w:rsid w:val="002354D4"/>
    <w:rsid w:val="00235632"/>
    <w:rsid w:val="00235872"/>
    <w:rsid w:val="00241559"/>
    <w:rsid w:val="00242122"/>
    <w:rsid w:val="002435B3"/>
    <w:rsid w:val="002458EB"/>
    <w:rsid w:val="00247447"/>
    <w:rsid w:val="002500C8"/>
    <w:rsid w:val="00250A4C"/>
    <w:rsid w:val="00251152"/>
    <w:rsid w:val="00255D48"/>
    <w:rsid w:val="00257370"/>
    <w:rsid w:val="00257543"/>
    <w:rsid w:val="00257936"/>
    <w:rsid w:val="00257BC0"/>
    <w:rsid w:val="002617E7"/>
    <w:rsid w:val="00264228"/>
    <w:rsid w:val="00264334"/>
    <w:rsid w:val="0026473E"/>
    <w:rsid w:val="00265D69"/>
    <w:rsid w:val="00266214"/>
    <w:rsid w:val="00267C83"/>
    <w:rsid w:val="0027144F"/>
    <w:rsid w:val="00271813"/>
    <w:rsid w:val="00271F3A"/>
    <w:rsid w:val="00273278"/>
    <w:rsid w:val="002737F4"/>
    <w:rsid w:val="0027631C"/>
    <w:rsid w:val="00276D2D"/>
    <w:rsid w:val="002775BC"/>
    <w:rsid w:val="002805F5"/>
    <w:rsid w:val="00280751"/>
    <w:rsid w:val="00280B94"/>
    <w:rsid w:val="0028280A"/>
    <w:rsid w:val="00284D0E"/>
    <w:rsid w:val="00286ACD"/>
    <w:rsid w:val="00286EBE"/>
    <w:rsid w:val="00287838"/>
    <w:rsid w:val="002907B5"/>
    <w:rsid w:val="00292EB7"/>
    <w:rsid w:val="0029411A"/>
    <w:rsid w:val="00296227"/>
    <w:rsid w:val="00296F44"/>
    <w:rsid w:val="0029777D"/>
    <w:rsid w:val="002A055E"/>
    <w:rsid w:val="002A1681"/>
    <w:rsid w:val="002A16AF"/>
    <w:rsid w:val="002A1D4E"/>
    <w:rsid w:val="002A2869"/>
    <w:rsid w:val="002A3F03"/>
    <w:rsid w:val="002A6696"/>
    <w:rsid w:val="002B24D6"/>
    <w:rsid w:val="002B61FA"/>
    <w:rsid w:val="002C025D"/>
    <w:rsid w:val="002C2A3C"/>
    <w:rsid w:val="002C41E6"/>
    <w:rsid w:val="002C76AC"/>
    <w:rsid w:val="002D071A"/>
    <w:rsid w:val="002D07D2"/>
    <w:rsid w:val="002D34B2"/>
    <w:rsid w:val="002D48B0"/>
    <w:rsid w:val="002D5B37"/>
    <w:rsid w:val="002D7637"/>
    <w:rsid w:val="002E17F2"/>
    <w:rsid w:val="002E2EEF"/>
    <w:rsid w:val="002E3EF3"/>
    <w:rsid w:val="002E4508"/>
    <w:rsid w:val="002E7CAE"/>
    <w:rsid w:val="002F2771"/>
    <w:rsid w:val="002F322F"/>
    <w:rsid w:val="002F37A9"/>
    <w:rsid w:val="002F4ED5"/>
    <w:rsid w:val="002F6463"/>
    <w:rsid w:val="002F7036"/>
    <w:rsid w:val="00301CE6"/>
    <w:rsid w:val="0030256B"/>
    <w:rsid w:val="00302FFF"/>
    <w:rsid w:val="0030501F"/>
    <w:rsid w:val="00305224"/>
    <w:rsid w:val="00307BA1"/>
    <w:rsid w:val="00310160"/>
    <w:rsid w:val="00311702"/>
    <w:rsid w:val="00311E82"/>
    <w:rsid w:val="00313FD6"/>
    <w:rsid w:val="003143BD"/>
    <w:rsid w:val="003145B6"/>
    <w:rsid w:val="00315363"/>
    <w:rsid w:val="003203ED"/>
    <w:rsid w:val="00321643"/>
    <w:rsid w:val="00322202"/>
    <w:rsid w:val="00322C9F"/>
    <w:rsid w:val="00324D23"/>
    <w:rsid w:val="00330337"/>
    <w:rsid w:val="00331751"/>
    <w:rsid w:val="00334579"/>
    <w:rsid w:val="00334593"/>
    <w:rsid w:val="00335858"/>
    <w:rsid w:val="00336BDA"/>
    <w:rsid w:val="00340F65"/>
    <w:rsid w:val="003419A3"/>
    <w:rsid w:val="00342BD7"/>
    <w:rsid w:val="00343AB1"/>
    <w:rsid w:val="003445C2"/>
    <w:rsid w:val="0034634E"/>
    <w:rsid w:val="00346DB5"/>
    <w:rsid w:val="003477B1"/>
    <w:rsid w:val="003478D9"/>
    <w:rsid w:val="00347D35"/>
    <w:rsid w:val="00350FEC"/>
    <w:rsid w:val="00353493"/>
    <w:rsid w:val="00357380"/>
    <w:rsid w:val="003602D9"/>
    <w:rsid w:val="003604CE"/>
    <w:rsid w:val="003645A8"/>
    <w:rsid w:val="003659CE"/>
    <w:rsid w:val="00367508"/>
    <w:rsid w:val="00370A6A"/>
    <w:rsid w:val="00370E47"/>
    <w:rsid w:val="003742AC"/>
    <w:rsid w:val="00377600"/>
    <w:rsid w:val="00377CE1"/>
    <w:rsid w:val="00382AD2"/>
    <w:rsid w:val="00383C0D"/>
    <w:rsid w:val="00384369"/>
    <w:rsid w:val="00385BF0"/>
    <w:rsid w:val="0038760E"/>
    <w:rsid w:val="00391729"/>
    <w:rsid w:val="003939B6"/>
    <w:rsid w:val="003939FF"/>
    <w:rsid w:val="003A2223"/>
    <w:rsid w:val="003A2A0F"/>
    <w:rsid w:val="003A342E"/>
    <w:rsid w:val="003A3FCF"/>
    <w:rsid w:val="003A45A1"/>
    <w:rsid w:val="003A57A7"/>
    <w:rsid w:val="003A5B0A"/>
    <w:rsid w:val="003A6BAC"/>
    <w:rsid w:val="003A70A4"/>
    <w:rsid w:val="003A7165"/>
    <w:rsid w:val="003A7EF3"/>
    <w:rsid w:val="003B0B20"/>
    <w:rsid w:val="003B159C"/>
    <w:rsid w:val="003B240C"/>
    <w:rsid w:val="003B2EB9"/>
    <w:rsid w:val="003B369F"/>
    <w:rsid w:val="003B36A3"/>
    <w:rsid w:val="003B36C9"/>
    <w:rsid w:val="003B64BB"/>
    <w:rsid w:val="003B7196"/>
    <w:rsid w:val="003B7FE5"/>
    <w:rsid w:val="003C11C8"/>
    <w:rsid w:val="003C1644"/>
    <w:rsid w:val="003C2702"/>
    <w:rsid w:val="003C5A56"/>
    <w:rsid w:val="003C613A"/>
    <w:rsid w:val="003C62F6"/>
    <w:rsid w:val="003C7806"/>
    <w:rsid w:val="003C785C"/>
    <w:rsid w:val="003D0442"/>
    <w:rsid w:val="003D109F"/>
    <w:rsid w:val="003D2478"/>
    <w:rsid w:val="003D3C45"/>
    <w:rsid w:val="003D4C7C"/>
    <w:rsid w:val="003D5B1F"/>
    <w:rsid w:val="003D6A8F"/>
    <w:rsid w:val="003D760E"/>
    <w:rsid w:val="003E15FA"/>
    <w:rsid w:val="003E17AE"/>
    <w:rsid w:val="003E1E9F"/>
    <w:rsid w:val="003E5272"/>
    <w:rsid w:val="003E55E4"/>
    <w:rsid w:val="003E6831"/>
    <w:rsid w:val="003E74E3"/>
    <w:rsid w:val="003F0374"/>
    <w:rsid w:val="003F05C7"/>
    <w:rsid w:val="003F1244"/>
    <w:rsid w:val="003F2CD4"/>
    <w:rsid w:val="003F6BBE"/>
    <w:rsid w:val="004000E8"/>
    <w:rsid w:val="00402E2B"/>
    <w:rsid w:val="0040512B"/>
    <w:rsid w:val="00405CA5"/>
    <w:rsid w:val="00407CD3"/>
    <w:rsid w:val="00410134"/>
    <w:rsid w:val="00410906"/>
    <w:rsid w:val="00410B72"/>
    <w:rsid w:val="00410F18"/>
    <w:rsid w:val="0041263E"/>
    <w:rsid w:val="00413AAC"/>
    <w:rsid w:val="00413E92"/>
    <w:rsid w:val="00421105"/>
    <w:rsid w:val="00422AA4"/>
    <w:rsid w:val="004242F4"/>
    <w:rsid w:val="0042463B"/>
    <w:rsid w:val="00427248"/>
    <w:rsid w:val="00431F99"/>
    <w:rsid w:val="0043215B"/>
    <w:rsid w:val="00434743"/>
    <w:rsid w:val="00437447"/>
    <w:rsid w:val="004374CF"/>
    <w:rsid w:val="00441A92"/>
    <w:rsid w:val="004431DC"/>
    <w:rsid w:val="0044450F"/>
    <w:rsid w:val="00444B53"/>
    <w:rsid w:val="00444F56"/>
    <w:rsid w:val="00445180"/>
    <w:rsid w:val="00446488"/>
    <w:rsid w:val="004469CC"/>
    <w:rsid w:val="004517AA"/>
    <w:rsid w:val="00452CAC"/>
    <w:rsid w:val="00452EBA"/>
    <w:rsid w:val="00453277"/>
    <w:rsid w:val="00453CBB"/>
    <w:rsid w:val="00453F81"/>
    <w:rsid w:val="00454F7D"/>
    <w:rsid w:val="00457565"/>
    <w:rsid w:val="00457B71"/>
    <w:rsid w:val="00457C88"/>
    <w:rsid w:val="00460054"/>
    <w:rsid w:val="00460721"/>
    <w:rsid w:val="0046190B"/>
    <w:rsid w:val="004666C1"/>
    <w:rsid w:val="004669E2"/>
    <w:rsid w:val="00470C31"/>
    <w:rsid w:val="00471DE0"/>
    <w:rsid w:val="00472EAB"/>
    <w:rsid w:val="004734D0"/>
    <w:rsid w:val="0047556B"/>
    <w:rsid w:val="00477768"/>
    <w:rsid w:val="004834CD"/>
    <w:rsid w:val="004845FF"/>
    <w:rsid w:val="00485A06"/>
    <w:rsid w:val="00485C94"/>
    <w:rsid w:val="00492BC5"/>
    <w:rsid w:val="00495940"/>
    <w:rsid w:val="0049616B"/>
    <w:rsid w:val="004964F1"/>
    <w:rsid w:val="00496965"/>
    <w:rsid w:val="00496CF8"/>
    <w:rsid w:val="0049716E"/>
    <w:rsid w:val="004A16BC"/>
    <w:rsid w:val="004A2B94"/>
    <w:rsid w:val="004A6BCD"/>
    <w:rsid w:val="004B6F6A"/>
    <w:rsid w:val="004B7C0C"/>
    <w:rsid w:val="004C3898"/>
    <w:rsid w:val="004D36B1"/>
    <w:rsid w:val="004D7EBD"/>
    <w:rsid w:val="004E2680"/>
    <w:rsid w:val="004E28F9"/>
    <w:rsid w:val="004E462E"/>
    <w:rsid w:val="004E56DC"/>
    <w:rsid w:val="004E5B86"/>
    <w:rsid w:val="004E6020"/>
    <w:rsid w:val="004E76F4"/>
    <w:rsid w:val="004F0A19"/>
    <w:rsid w:val="004F0B4E"/>
    <w:rsid w:val="004F0B6C"/>
    <w:rsid w:val="004F2078"/>
    <w:rsid w:val="004F4DA3"/>
    <w:rsid w:val="004F52F5"/>
    <w:rsid w:val="00501EA5"/>
    <w:rsid w:val="00503CB2"/>
    <w:rsid w:val="00504C3F"/>
    <w:rsid w:val="00506557"/>
    <w:rsid w:val="0050677A"/>
    <w:rsid w:val="005108D8"/>
    <w:rsid w:val="005116F9"/>
    <w:rsid w:val="005153A7"/>
    <w:rsid w:val="00515BA6"/>
    <w:rsid w:val="00515F9B"/>
    <w:rsid w:val="005211DC"/>
    <w:rsid w:val="005219CF"/>
    <w:rsid w:val="00522464"/>
    <w:rsid w:val="005303B8"/>
    <w:rsid w:val="00531570"/>
    <w:rsid w:val="00534B59"/>
    <w:rsid w:val="00536759"/>
    <w:rsid w:val="00537C62"/>
    <w:rsid w:val="005410AB"/>
    <w:rsid w:val="00541F5A"/>
    <w:rsid w:val="00546970"/>
    <w:rsid w:val="0055337B"/>
    <w:rsid w:val="00554E19"/>
    <w:rsid w:val="005556E1"/>
    <w:rsid w:val="00557CAC"/>
    <w:rsid w:val="0056121F"/>
    <w:rsid w:val="00570437"/>
    <w:rsid w:val="00572505"/>
    <w:rsid w:val="00574C91"/>
    <w:rsid w:val="005816A0"/>
    <w:rsid w:val="00582809"/>
    <w:rsid w:val="00583D89"/>
    <w:rsid w:val="005844A6"/>
    <w:rsid w:val="0058798C"/>
    <w:rsid w:val="005900FA"/>
    <w:rsid w:val="00590912"/>
    <w:rsid w:val="005935A4"/>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74FB"/>
    <w:rsid w:val="005D1602"/>
    <w:rsid w:val="005D2ADD"/>
    <w:rsid w:val="005D7D72"/>
    <w:rsid w:val="005E2CF1"/>
    <w:rsid w:val="005E385F"/>
    <w:rsid w:val="005E5B81"/>
    <w:rsid w:val="005E6356"/>
    <w:rsid w:val="005F0A31"/>
    <w:rsid w:val="005F2CB1"/>
    <w:rsid w:val="005F3025"/>
    <w:rsid w:val="005F44DC"/>
    <w:rsid w:val="005F618C"/>
    <w:rsid w:val="005F661C"/>
    <w:rsid w:val="005F70BD"/>
    <w:rsid w:val="00602606"/>
    <w:rsid w:val="0060283C"/>
    <w:rsid w:val="006038B9"/>
    <w:rsid w:val="00604F14"/>
    <w:rsid w:val="00606DFF"/>
    <w:rsid w:val="00611B83"/>
    <w:rsid w:val="00613257"/>
    <w:rsid w:val="0061561E"/>
    <w:rsid w:val="00620A71"/>
    <w:rsid w:val="00620D80"/>
    <w:rsid w:val="00621779"/>
    <w:rsid w:val="00623318"/>
    <w:rsid w:val="006234A6"/>
    <w:rsid w:val="00623F4D"/>
    <w:rsid w:val="00624339"/>
    <w:rsid w:val="006255E7"/>
    <w:rsid w:val="006270C6"/>
    <w:rsid w:val="00627F56"/>
    <w:rsid w:val="00630001"/>
    <w:rsid w:val="006311B3"/>
    <w:rsid w:val="0063284C"/>
    <w:rsid w:val="00634378"/>
    <w:rsid w:val="006352F1"/>
    <w:rsid w:val="00636398"/>
    <w:rsid w:val="006368D3"/>
    <w:rsid w:val="006376E6"/>
    <w:rsid w:val="006377EC"/>
    <w:rsid w:val="0064077F"/>
    <w:rsid w:val="00640929"/>
    <w:rsid w:val="00640C14"/>
    <w:rsid w:val="0064151F"/>
    <w:rsid w:val="00641533"/>
    <w:rsid w:val="0064208D"/>
    <w:rsid w:val="006421DF"/>
    <w:rsid w:val="00643475"/>
    <w:rsid w:val="0064396A"/>
    <w:rsid w:val="0064624E"/>
    <w:rsid w:val="00650AB9"/>
    <w:rsid w:val="0065319C"/>
    <w:rsid w:val="0065330F"/>
    <w:rsid w:val="0065390F"/>
    <w:rsid w:val="00655733"/>
    <w:rsid w:val="00655ACD"/>
    <w:rsid w:val="00655BBE"/>
    <w:rsid w:val="00656A92"/>
    <w:rsid w:val="00656DDE"/>
    <w:rsid w:val="0066011D"/>
    <w:rsid w:val="006607C0"/>
    <w:rsid w:val="006613A6"/>
    <w:rsid w:val="006627A2"/>
    <w:rsid w:val="006634E6"/>
    <w:rsid w:val="00664657"/>
    <w:rsid w:val="006655EE"/>
    <w:rsid w:val="00667EE7"/>
    <w:rsid w:val="00670922"/>
    <w:rsid w:val="00670BE1"/>
    <w:rsid w:val="0067218F"/>
    <w:rsid w:val="00673AAC"/>
    <w:rsid w:val="006741F2"/>
    <w:rsid w:val="00674CC3"/>
    <w:rsid w:val="00675C72"/>
    <w:rsid w:val="006771F9"/>
    <w:rsid w:val="006776D7"/>
    <w:rsid w:val="00681003"/>
    <w:rsid w:val="006817C9"/>
    <w:rsid w:val="00683ECE"/>
    <w:rsid w:val="006948E8"/>
    <w:rsid w:val="00695FC2"/>
    <w:rsid w:val="00696949"/>
    <w:rsid w:val="00697052"/>
    <w:rsid w:val="006A097E"/>
    <w:rsid w:val="006A46FB"/>
    <w:rsid w:val="006A479C"/>
    <w:rsid w:val="006A5E28"/>
    <w:rsid w:val="006A697B"/>
    <w:rsid w:val="006A6E1E"/>
    <w:rsid w:val="006A7AFF"/>
    <w:rsid w:val="006B0779"/>
    <w:rsid w:val="006B1816"/>
    <w:rsid w:val="006B1863"/>
    <w:rsid w:val="006B18B6"/>
    <w:rsid w:val="006B2099"/>
    <w:rsid w:val="006B50CF"/>
    <w:rsid w:val="006B5D7F"/>
    <w:rsid w:val="006B6006"/>
    <w:rsid w:val="006C03B8"/>
    <w:rsid w:val="006C113C"/>
    <w:rsid w:val="006C5C90"/>
    <w:rsid w:val="006C5EC9"/>
    <w:rsid w:val="006C6059"/>
    <w:rsid w:val="006C6C00"/>
    <w:rsid w:val="006C7522"/>
    <w:rsid w:val="006D0698"/>
    <w:rsid w:val="006D0B2A"/>
    <w:rsid w:val="006D6F08"/>
    <w:rsid w:val="006E062C"/>
    <w:rsid w:val="006E07E9"/>
    <w:rsid w:val="006E1C82"/>
    <w:rsid w:val="006E28B7"/>
    <w:rsid w:val="006E298D"/>
    <w:rsid w:val="006E29A9"/>
    <w:rsid w:val="006E2A9B"/>
    <w:rsid w:val="006E3159"/>
    <w:rsid w:val="006E3310"/>
    <w:rsid w:val="006E4E39"/>
    <w:rsid w:val="006E565E"/>
    <w:rsid w:val="006E64D7"/>
    <w:rsid w:val="006E673D"/>
    <w:rsid w:val="006E7BD1"/>
    <w:rsid w:val="006E7D3B"/>
    <w:rsid w:val="006F0C3D"/>
    <w:rsid w:val="006F1B70"/>
    <w:rsid w:val="006F2785"/>
    <w:rsid w:val="006F341D"/>
    <w:rsid w:val="006F3CDE"/>
    <w:rsid w:val="006F58D4"/>
    <w:rsid w:val="006F6582"/>
    <w:rsid w:val="0070346E"/>
    <w:rsid w:val="00704EDB"/>
    <w:rsid w:val="00706101"/>
    <w:rsid w:val="0070697B"/>
    <w:rsid w:val="00707072"/>
    <w:rsid w:val="00707D61"/>
    <w:rsid w:val="007115F0"/>
    <w:rsid w:val="00712287"/>
    <w:rsid w:val="00712772"/>
    <w:rsid w:val="007132C7"/>
    <w:rsid w:val="007148D3"/>
    <w:rsid w:val="00715563"/>
    <w:rsid w:val="00715B9A"/>
    <w:rsid w:val="007257D0"/>
    <w:rsid w:val="00726D42"/>
    <w:rsid w:val="00726EA6"/>
    <w:rsid w:val="00727208"/>
    <w:rsid w:val="00727680"/>
    <w:rsid w:val="00734452"/>
    <w:rsid w:val="007348B1"/>
    <w:rsid w:val="007362A6"/>
    <w:rsid w:val="00736D7D"/>
    <w:rsid w:val="00737CD4"/>
    <w:rsid w:val="00740E58"/>
    <w:rsid w:val="00744263"/>
    <w:rsid w:val="007445A0"/>
    <w:rsid w:val="0074524B"/>
    <w:rsid w:val="0074799C"/>
    <w:rsid w:val="00747D8B"/>
    <w:rsid w:val="00751228"/>
    <w:rsid w:val="00754605"/>
    <w:rsid w:val="007571E1"/>
    <w:rsid w:val="007604B2"/>
    <w:rsid w:val="00765281"/>
    <w:rsid w:val="00766BAD"/>
    <w:rsid w:val="007729A2"/>
    <w:rsid w:val="00772AE4"/>
    <w:rsid w:val="0077430B"/>
    <w:rsid w:val="007755F2"/>
    <w:rsid w:val="00776971"/>
    <w:rsid w:val="007775FF"/>
    <w:rsid w:val="00777BF0"/>
    <w:rsid w:val="00780A80"/>
    <w:rsid w:val="0078177E"/>
    <w:rsid w:val="00781B3B"/>
    <w:rsid w:val="0078304C"/>
    <w:rsid w:val="00783673"/>
    <w:rsid w:val="0078376C"/>
    <w:rsid w:val="00783D08"/>
    <w:rsid w:val="00783F0D"/>
    <w:rsid w:val="007840DC"/>
    <w:rsid w:val="00785490"/>
    <w:rsid w:val="00785587"/>
    <w:rsid w:val="00787E04"/>
    <w:rsid w:val="00790172"/>
    <w:rsid w:val="007925EA"/>
    <w:rsid w:val="0079368A"/>
    <w:rsid w:val="00793CD8"/>
    <w:rsid w:val="00795C92"/>
    <w:rsid w:val="00796231"/>
    <w:rsid w:val="00796CAA"/>
    <w:rsid w:val="007A1CB3"/>
    <w:rsid w:val="007A306F"/>
    <w:rsid w:val="007A43A6"/>
    <w:rsid w:val="007A4D6C"/>
    <w:rsid w:val="007A58A6"/>
    <w:rsid w:val="007A7386"/>
    <w:rsid w:val="007B1525"/>
    <w:rsid w:val="007B1D95"/>
    <w:rsid w:val="007B2031"/>
    <w:rsid w:val="007B3D2D"/>
    <w:rsid w:val="007B50AE"/>
    <w:rsid w:val="007B51DF"/>
    <w:rsid w:val="007B5406"/>
    <w:rsid w:val="007C05DD"/>
    <w:rsid w:val="007C2752"/>
    <w:rsid w:val="007C3D18"/>
    <w:rsid w:val="007C60BF"/>
    <w:rsid w:val="007C6A07"/>
    <w:rsid w:val="007C75A1"/>
    <w:rsid w:val="007C77A5"/>
    <w:rsid w:val="007D04E5"/>
    <w:rsid w:val="007D08AF"/>
    <w:rsid w:val="007D5901"/>
    <w:rsid w:val="007D7526"/>
    <w:rsid w:val="007D7773"/>
    <w:rsid w:val="007E4610"/>
    <w:rsid w:val="007E4715"/>
    <w:rsid w:val="007E505B"/>
    <w:rsid w:val="007E6DD1"/>
    <w:rsid w:val="007E7091"/>
    <w:rsid w:val="007E7EAD"/>
    <w:rsid w:val="007F1AC5"/>
    <w:rsid w:val="007F2601"/>
    <w:rsid w:val="007F36F1"/>
    <w:rsid w:val="007F6380"/>
    <w:rsid w:val="00801A56"/>
    <w:rsid w:val="00803FAE"/>
    <w:rsid w:val="008043A1"/>
    <w:rsid w:val="00804CE3"/>
    <w:rsid w:val="0080605F"/>
    <w:rsid w:val="00806750"/>
    <w:rsid w:val="00807786"/>
    <w:rsid w:val="00810818"/>
    <w:rsid w:val="00811FCB"/>
    <w:rsid w:val="00813E16"/>
    <w:rsid w:val="008143DE"/>
    <w:rsid w:val="008158D6"/>
    <w:rsid w:val="008163CD"/>
    <w:rsid w:val="00817196"/>
    <w:rsid w:val="008235DB"/>
    <w:rsid w:val="0082401E"/>
    <w:rsid w:val="00824AB4"/>
    <w:rsid w:val="00825046"/>
    <w:rsid w:val="00825C42"/>
    <w:rsid w:val="00825D25"/>
    <w:rsid w:val="0082656B"/>
    <w:rsid w:val="00827D6F"/>
    <w:rsid w:val="00837568"/>
    <w:rsid w:val="008376AC"/>
    <w:rsid w:val="008423ED"/>
    <w:rsid w:val="00842FA5"/>
    <w:rsid w:val="008444E8"/>
    <w:rsid w:val="00844E80"/>
    <w:rsid w:val="00845232"/>
    <w:rsid w:val="00846FE7"/>
    <w:rsid w:val="0084779C"/>
    <w:rsid w:val="008500B9"/>
    <w:rsid w:val="00856487"/>
    <w:rsid w:val="00856911"/>
    <w:rsid w:val="00866DBA"/>
    <w:rsid w:val="008677FD"/>
    <w:rsid w:val="008706D4"/>
    <w:rsid w:val="00870F8A"/>
    <w:rsid w:val="008719A4"/>
    <w:rsid w:val="00871D23"/>
    <w:rsid w:val="00874312"/>
    <w:rsid w:val="0087437C"/>
    <w:rsid w:val="008754EC"/>
    <w:rsid w:val="00875CD7"/>
    <w:rsid w:val="00876330"/>
    <w:rsid w:val="00876B4D"/>
    <w:rsid w:val="00877F18"/>
    <w:rsid w:val="008808E8"/>
    <w:rsid w:val="0088144E"/>
    <w:rsid w:val="008823EA"/>
    <w:rsid w:val="0089005E"/>
    <w:rsid w:val="008941E3"/>
    <w:rsid w:val="00894A88"/>
    <w:rsid w:val="00895386"/>
    <w:rsid w:val="008959E0"/>
    <w:rsid w:val="0089631D"/>
    <w:rsid w:val="00897247"/>
    <w:rsid w:val="008A07E9"/>
    <w:rsid w:val="008A21FF"/>
    <w:rsid w:val="008A2CE2"/>
    <w:rsid w:val="008A30AC"/>
    <w:rsid w:val="008A44B8"/>
    <w:rsid w:val="008A4BB6"/>
    <w:rsid w:val="008A4C45"/>
    <w:rsid w:val="008A51A8"/>
    <w:rsid w:val="008A54C7"/>
    <w:rsid w:val="008A77D8"/>
    <w:rsid w:val="008B03C4"/>
    <w:rsid w:val="008B0483"/>
    <w:rsid w:val="008B120C"/>
    <w:rsid w:val="008B2ED2"/>
    <w:rsid w:val="008B51A0"/>
    <w:rsid w:val="008B592A"/>
    <w:rsid w:val="008B66A6"/>
    <w:rsid w:val="008B7B5C"/>
    <w:rsid w:val="008C0C99"/>
    <w:rsid w:val="008C2017"/>
    <w:rsid w:val="008C2194"/>
    <w:rsid w:val="008C2E9C"/>
    <w:rsid w:val="008C4958"/>
    <w:rsid w:val="008C4BAA"/>
    <w:rsid w:val="008C6AE8"/>
    <w:rsid w:val="008C7573"/>
    <w:rsid w:val="008D00A5"/>
    <w:rsid w:val="008D09DF"/>
    <w:rsid w:val="008D20DC"/>
    <w:rsid w:val="008D34F1"/>
    <w:rsid w:val="008D39D8"/>
    <w:rsid w:val="008D6D1A"/>
    <w:rsid w:val="008E065E"/>
    <w:rsid w:val="008E0927"/>
    <w:rsid w:val="008E128B"/>
    <w:rsid w:val="008E1909"/>
    <w:rsid w:val="008E4C2B"/>
    <w:rsid w:val="008E58B7"/>
    <w:rsid w:val="008E7E0B"/>
    <w:rsid w:val="008F1EAB"/>
    <w:rsid w:val="008F299A"/>
    <w:rsid w:val="008F33DC"/>
    <w:rsid w:val="008F398C"/>
    <w:rsid w:val="008F477F"/>
    <w:rsid w:val="008F7B35"/>
    <w:rsid w:val="00902350"/>
    <w:rsid w:val="0090336B"/>
    <w:rsid w:val="009053AA"/>
    <w:rsid w:val="00906939"/>
    <w:rsid w:val="00907B83"/>
    <w:rsid w:val="009104B1"/>
    <w:rsid w:val="00910B7D"/>
    <w:rsid w:val="00911C37"/>
    <w:rsid w:val="00911DFB"/>
    <w:rsid w:val="00913987"/>
    <w:rsid w:val="009139D9"/>
    <w:rsid w:val="00914AD8"/>
    <w:rsid w:val="00916079"/>
    <w:rsid w:val="009162B5"/>
    <w:rsid w:val="0091788E"/>
    <w:rsid w:val="00917CE9"/>
    <w:rsid w:val="00920BF2"/>
    <w:rsid w:val="00921A64"/>
    <w:rsid w:val="00922010"/>
    <w:rsid w:val="00922E32"/>
    <w:rsid w:val="00923529"/>
    <w:rsid w:val="00931BD9"/>
    <w:rsid w:val="009365EC"/>
    <w:rsid w:val="009368F3"/>
    <w:rsid w:val="009373EB"/>
    <w:rsid w:val="00941636"/>
    <w:rsid w:val="00941D07"/>
    <w:rsid w:val="009425F4"/>
    <w:rsid w:val="00943742"/>
    <w:rsid w:val="00945C05"/>
    <w:rsid w:val="00946185"/>
    <w:rsid w:val="00946945"/>
    <w:rsid w:val="00946BD7"/>
    <w:rsid w:val="00947713"/>
    <w:rsid w:val="00950DE7"/>
    <w:rsid w:val="00952CD9"/>
    <w:rsid w:val="00953920"/>
    <w:rsid w:val="00953D47"/>
    <w:rsid w:val="00955C98"/>
    <w:rsid w:val="0095647C"/>
    <w:rsid w:val="0095681E"/>
    <w:rsid w:val="009572D4"/>
    <w:rsid w:val="00957CA3"/>
    <w:rsid w:val="00961921"/>
    <w:rsid w:val="0096430A"/>
    <w:rsid w:val="0096554B"/>
    <w:rsid w:val="0096584A"/>
    <w:rsid w:val="00970943"/>
    <w:rsid w:val="00971F08"/>
    <w:rsid w:val="009727AD"/>
    <w:rsid w:val="00972AF6"/>
    <w:rsid w:val="0097603D"/>
    <w:rsid w:val="00976949"/>
    <w:rsid w:val="00977D57"/>
    <w:rsid w:val="00980477"/>
    <w:rsid w:val="00984BC3"/>
    <w:rsid w:val="00984D0E"/>
    <w:rsid w:val="00985253"/>
    <w:rsid w:val="009853B3"/>
    <w:rsid w:val="00990630"/>
    <w:rsid w:val="00991761"/>
    <w:rsid w:val="00993FCD"/>
    <w:rsid w:val="00994DCA"/>
    <w:rsid w:val="00995AEE"/>
    <w:rsid w:val="009960EC"/>
    <w:rsid w:val="009970DD"/>
    <w:rsid w:val="009A09C5"/>
    <w:rsid w:val="009A0FBA"/>
    <w:rsid w:val="009A1601"/>
    <w:rsid w:val="009A3BB6"/>
    <w:rsid w:val="009A462D"/>
    <w:rsid w:val="009A5CBA"/>
    <w:rsid w:val="009B067A"/>
    <w:rsid w:val="009B1F30"/>
    <w:rsid w:val="009B3AC2"/>
    <w:rsid w:val="009B3AE9"/>
    <w:rsid w:val="009B4DF4"/>
    <w:rsid w:val="009B564E"/>
    <w:rsid w:val="009B5A28"/>
    <w:rsid w:val="009B7E87"/>
    <w:rsid w:val="009C0169"/>
    <w:rsid w:val="009C403E"/>
    <w:rsid w:val="009D4FF0"/>
    <w:rsid w:val="009D5757"/>
    <w:rsid w:val="009D703C"/>
    <w:rsid w:val="009D718F"/>
    <w:rsid w:val="009E068F"/>
    <w:rsid w:val="009E14E0"/>
    <w:rsid w:val="009E35DB"/>
    <w:rsid w:val="009E3668"/>
    <w:rsid w:val="009E47A3"/>
    <w:rsid w:val="009E4A2F"/>
    <w:rsid w:val="009E698B"/>
    <w:rsid w:val="009F08F3"/>
    <w:rsid w:val="009F22B3"/>
    <w:rsid w:val="009F344F"/>
    <w:rsid w:val="009F3EDE"/>
    <w:rsid w:val="00A006C1"/>
    <w:rsid w:val="00A031D8"/>
    <w:rsid w:val="00A03B64"/>
    <w:rsid w:val="00A048A8"/>
    <w:rsid w:val="00A04F49"/>
    <w:rsid w:val="00A13E54"/>
    <w:rsid w:val="00A17F63"/>
    <w:rsid w:val="00A2091C"/>
    <w:rsid w:val="00A2193B"/>
    <w:rsid w:val="00A2351A"/>
    <w:rsid w:val="00A264A9"/>
    <w:rsid w:val="00A26DCF"/>
    <w:rsid w:val="00A26F11"/>
    <w:rsid w:val="00A27785"/>
    <w:rsid w:val="00A27BC4"/>
    <w:rsid w:val="00A30187"/>
    <w:rsid w:val="00A3448A"/>
    <w:rsid w:val="00A36297"/>
    <w:rsid w:val="00A41E2B"/>
    <w:rsid w:val="00A4523E"/>
    <w:rsid w:val="00A457A9"/>
    <w:rsid w:val="00A45B74"/>
    <w:rsid w:val="00A46A49"/>
    <w:rsid w:val="00A50EF6"/>
    <w:rsid w:val="00A52B18"/>
    <w:rsid w:val="00A52E1D"/>
    <w:rsid w:val="00A55276"/>
    <w:rsid w:val="00A563A6"/>
    <w:rsid w:val="00A61499"/>
    <w:rsid w:val="00A6298E"/>
    <w:rsid w:val="00A62A77"/>
    <w:rsid w:val="00A63483"/>
    <w:rsid w:val="00A64B3D"/>
    <w:rsid w:val="00A65386"/>
    <w:rsid w:val="00A657D7"/>
    <w:rsid w:val="00A660AC"/>
    <w:rsid w:val="00A6794C"/>
    <w:rsid w:val="00A67E6C"/>
    <w:rsid w:val="00A71816"/>
    <w:rsid w:val="00A71B99"/>
    <w:rsid w:val="00A71DDD"/>
    <w:rsid w:val="00A739D0"/>
    <w:rsid w:val="00A761D4"/>
    <w:rsid w:val="00A77EC4"/>
    <w:rsid w:val="00A813DE"/>
    <w:rsid w:val="00A84484"/>
    <w:rsid w:val="00A92879"/>
    <w:rsid w:val="00A9442A"/>
    <w:rsid w:val="00A97CB6"/>
    <w:rsid w:val="00AA016F"/>
    <w:rsid w:val="00AA1233"/>
    <w:rsid w:val="00AA1ED6"/>
    <w:rsid w:val="00AA406A"/>
    <w:rsid w:val="00AA51D6"/>
    <w:rsid w:val="00AA63D1"/>
    <w:rsid w:val="00AB0BC8"/>
    <w:rsid w:val="00AB11CA"/>
    <w:rsid w:val="00AB14D9"/>
    <w:rsid w:val="00AB4AB8"/>
    <w:rsid w:val="00AB655E"/>
    <w:rsid w:val="00AC007F"/>
    <w:rsid w:val="00AC0963"/>
    <w:rsid w:val="00AC2ECD"/>
    <w:rsid w:val="00AC3119"/>
    <w:rsid w:val="00AC35AA"/>
    <w:rsid w:val="00AC49FB"/>
    <w:rsid w:val="00AC5A10"/>
    <w:rsid w:val="00AD0AA3"/>
    <w:rsid w:val="00AD3F94"/>
    <w:rsid w:val="00AD4A5A"/>
    <w:rsid w:val="00AD6853"/>
    <w:rsid w:val="00AE27AC"/>
    <w:rsid w:val="00AE40E0"/>
    <w:rsid w:val="00AE4298"/>
    <w:rsid w:val="00AE4DBA"/>
    <w:rsid w:val="00AE4F07"/>
    <w:rsid w:val="00AE55D5"/>
    <w:rsid w:val="00AF1C5D"/>
    <w:rsid w:val="00AF2FC1"/>
    <w:rsid w:val="00AF42D7"/>
    <w:rsid w:val="00AF498F"/>
    <w:rsid w:val="00AF50B6"/>
    <w:rsid w:val="00AF5482"/>
    <w:rsid w:val="00B006FE"/>
    <w:rsid w:val="00B007CB"/>
    <w:rsid w:val="00B01363"/>
    <w:rsid w:val="00B01621"/>
    <w:rsid w:val="00B01D79"/>
    <w:rsid w:val="00B02AA9"/>
    <w:rsid w:val="00B02FA3"/>
    <w:rsid w:val="00B03281"/>
    <w:rsid w:val="00B046E9"/>
    <w:rsid w:val="00B04B54"/>
    <w:rsid w:val="00B05084"/>
    <w:rsid w:val="00B107EF"/>
    <w:rsid w:val="00B1577F"/>
    <w:rsid w:val="00B157F9"/>
    <w:rsid w:val="00B20256"/>
    <w:rsid w:val="00B20D09"/>
    <w:rsid w:val="00B23398"/>
    <w:rsid w:val="00B243FE"/>
    <w:rsid w:val="00B2763F"/>
    <w:rsid w:val="00B27AAC"/>
    <w:rsid w:val="00B27BE8"/>
    <w:rsid w:val="00B30929"/>
    <w:rsid w:val="00B31A98"/>
    <w:rsid w:val="00B32258"/>
    <w:rsid w:val="00B372AA"/>
    <w:rsid w:val="00B402ED"/>
    <w:rsid w:val="00B40445"/>
    <w:rsid w:val="00B409E0"/>
    <w:rsid w:val="00B40B66"/>
    <w:rsid w:val="00B416C3"/>
    <w:rsid w:val="00B41888"/>
    <w:rsid w:val="00B42536"/>
    <w:rsid w:val="00B42B21"/>
    <w:rsid w:val="00B45A52"/>
    <w:rsid w:val="00B46175"/>
    <w:rsid w:val="00B51532"/>
    <w:rsid w:val="00B548B7"/>
    <w:rsid w:val="00B55B00"/>
    <w:rsid w:val="00B56084"/>
    <w:rsid w:val="00B56980"/>
    <w:rsid w:val="00B57307"/>
    <w:rsid w:val="00B664C7"/>
    <w:rsid w:val="00B710D9"/>
    <w:rsid w:val="00B739F6"/>
    <w:rsid w:val="00B757F1"/>
    <w:rsid w:val="00B760B3"/>
    <w:rsid w:val="00B77328"/>
    <w:rsid w:val="00B81A6C"/>
    <w:rsid w:val="00B834FF"/>
    <w:rsid w:val="00B85DE5"/>
    <w:rsid w:val="00B8645B"/>
    <w:rsid w:val="00B86CC6"/>
    <w:rsid w:val="00B90F73"/>
    <w:rsid w:val="00B93B59"/>
    <w:rsid w:val="00B9406A"/>
    <w:rsid w:val="00B94D66"/>
    <w:rsid w:val="00B96181"/>
    <w:rsid w:val="00BA2280"/>
    <w:rsid w:val="00BA2A08"/>
    <w:rsid w:val="00BA2FFD"/>
    <w:rsid w:val="00BA3506"/>
    <w:rsid w:val="00BA544C"/>
    <w:rsid w:val="00BA56D2"/>
    <w:rsid w:val="00BA5783"/>
    <w:rsid w:val="00BA5990"/>
    <w:rsid w:val="00BA76E0"/>
    <w:rsid w:val="00BB1CCD"/>
    <w:rsid w:val="00BB2A25"/>
    <w:rsid w:val="00BB51E9"/>
    <w:rsid w:val="00BB730C"/>
    <w:rsid w:val="00BC0FDC"/>
    <w:rsid w:val="00BC3053"/>
    <w:rsid w:val="00BC4CAD"/>
    <w:rsid w:val="00BC4D2E"/>
    <w:rsid w:val="00BC53D7"/>
    <w:rsid w:val="00BD400C"/>
    <w:rsid w:val="00BD48AC"/>
    <w:rsid w:val="00BD5F1A"/>
    <w:rsid w:val="00BD66EA"/>
    <w:rsid w:val="00BE1234"/>
    <w:rsid w:val="00BE272E"/>
    <w:rsid w:val="00BE2FA6"/>
    <w:rsid w:val="00BE3067"/>
    <w:rsid w:val="00BE333F"/>
    <w:rsid w:val="00BE48E0"/>
    <w:rsid w:val="00BE6EDC"/>
    <w:rsid w:val="00BE71FB"/>
    <w:rsid w:val="00BE7406"/>
    <w:rsid w:val="00BE7603"/>
    <w:rsid w:val="00BF3153"/>
    <w:rsid w:val="00BF3279"/>
    <w:rsid w:val="00BF4C5C"/>
    <w:rsid w:val="00BF60AA"/>
    <w:rsid w:val="00BF657B"/>
    <w:rsid w:val="00BF74C7"/>
    <w:rsid w:val="00C015F1"/>
    <w:rsid w:val="00C01F33"/>
    <w:rsid w:val="00C02CC6"/>
    <w:rsid w:val="00C03BFF"/>
    <w:rsid w:val="00C040F7"/>
    <w:rsid w:val="00C044AB"/>
    <w:rsid w:val="00C05706"/>
    <w:rsid w:val="00C07377"/>
    <w:rsid w:val="00C10478"/>
    <w:rsid w:val="00C12107"/>
    <w:rsid w:val="00C14AA5"/>
    <w:rsid w:val="00C14D4B"/>
    <w:rsid w:val="00C14D80"/>
    <w:rsid w:val="00C14E60"/>
    <w:rsid w:val="00C154BB"/>
    <w:rsid w:val="00C154EF"/>
    <w:rsid w:val="00C15D15"/>
    <w:rsid w:val="00C217C8"/>
    <w:rsid w:val="00C25372"/>
    <w:rsid w:val="00C279B5"/>
    <w:rsid w:val="00C27C45"/>
    <w:rsid w:val="00C32CF4"/>
    <w:rsid w:val="00C338C0"/>
    <w:rsid w:val="00C3719D"/>
    <w:rsid w:val="00C37CB2"/>
    <w:rsid w:val="00C41161"/>
    <w:rsid w:val="00C41B16"/>
    <w:rsid w:val="00C425B6"/>
    <w:rsid w:val="00C457AB"/>
    <w:rsid w:val="00C458A0"/>
    <w:rsid w:val="00C473A5"/>
    <w:rsid w:val="00C54995"/>
    <w:rsid w:val="00C54D41"/>
    <w:rsid w:val="00C60557"/>
    <w:rsid w:val="00C60783"/>
    <w:rsid w:val="00C63266"/>
    <w:rsid w:val="00C64672"/>
    <w:rsid w:val="00C64E1C"/>
    <w:rsid w:val="00C70697"/>
    <w:rsid w:val="00C72093"/>
    <w:rsid w:val="00C72EF4"/>
    <w:rsid w:val="00C736ED"/>
    <w:rsid w:val="00C744FE"/>
    <w:rsid w:val="00C7452A"/>
    <w:rsid w:val="00C745BF"/>
    <w:rsid w:val="00C75D2F"/>
    <w:rsid w:val="00C7611C"/>
    <w:rsid w:val="00C767BE"/>
    <w:rsid w:val="00C76E3C"/>
    <w:rsid w:val="00C77F28"/>
    <w:rsid w:val="00C8142F"/>
    <w:rsid w:val="00C81568"/>
    <w:rsid w:val="00C81FD3"/>
    <w:rsid w:val="00C841FA"/>
    <w:rsid w:val="00C9027A"/>
    <w:rsid w:val="00C9068E"/>
    <w:rsid w:val="00C9145B"/>
    <w:rsid w:val="00C93814"/>
    <w:rsid w:val="00C93C4B"/>
    <w:rsid w:val="00C944AB"/>
    <w:rsid w:val="00C94B56"/>
    <w:rsid w:val="00C95B40"/>
    <w:rsid w:val="00C9667F"/>
    <w:rsid w:val="00CA12FA"/>
    <w:rsid w:val="00CA1ED8"/>
    <w:rsid w:val="00CA3B66"/>
    <w:rsid w:val="00CA7023"/>
    <w:rsid w:val="00CB1F63"/>
    <w:rsid w:val="00CB5052"/>
    <w:rsid w:val="00CB7170"/>
    <w:rsid w:val="00CB7E9D"/>
    <w:rsid w:val="00CC040E"/>
    <w:rsid w:val="00CC111F"/>
    <w:rsid w:val="00CC2011"/>
    <w:rsid w:val="00CC2079"/>
    <w:rsid w:val="00CC3576"/>
    <w:rsid w:val="00CC3EA0"/>
    <w:rsid w:val="00CC3F1E"/>
    <w:rsid w:val="00CC512C"/>
    <w:rsid w:val="00CC6A23"/>
    <w:rsid w:val="00CC7B45"/>
    <w:rsid w:val="00CD1188"/>
    <w:rsid w:val="00CD2ED1"/>
    <w:rsid w:val="00CD337B"/>
    <w:rsid w:val="00CE0424"/>
    <w:rsid w:val="00CE1EC7"/>
    <w:rsid w:val="00CE57F4"/>
    <w:rsid w:val="00CE7561"/>
    <w:rsid w:val="00CF1354"/>
    <w:rsid w:val="00CF1F06"/>
    <w:rsid w:val="00CF2DA0"/>
    <w:rsid w:val="00CF3B1F"/>
    <w:rsid w:val="00CF3BF6"/>
    <w:rsid w:val="00CF489A"/>
    <w:rsid w:val="00CF625B"/>
    <w:rsid w:val="00CF687E"/>
    <w:rsid w:val="00CF6ACC"/>
    <w:rsid w:val="00CF73E5"/>
    <w:rsid w:val="00D0149F"/>
    <w:rsid w:val="00D0349B"/>
    <w:rsid w:val="00D10249"/>
    <w:rsid w:val="00D115C3"/>
    <w:rsid w:val="00D11897"/>
    <w:rsid w:val="00D13135"/>
    <w:rsid w:val="00D13E4E"/>
    <w:rsid w:val="00D239A7"/>
    <w:rsid w:val="00D23F47"/>
    <w:rsid w:val="00D24D99"/>
    <w:rsid w:val="00D34DF5"/>
    <w:rsid w:val="00D36E71"/>
    <w:rsid w:val="00D371D7"/>
    <w:rsid w:val="00D37D87"/>
    <w:rsid w:val="00D40B33"/>
    <w:rsid w:val="00D40FEB"/>
    <w:rsid w:val="00D41256"/>
    <w:rsid w:val="00D4318F"/>
    <w:rsid w:val="00D438BF"/>
    <w:rsid w:val="00D440F8"/>
    <w:rsid w:val="00D4643A"/>
    <w:rsid w:val="00D46550"/>
    <w:rsid w:val="00D47DD8"/>
    <w:rsid w:val="00D525D0"/>
    <w:rsid w:val="00D546FF"/>
    <w:rsid w:val="00D55AD5"/>
    <w:rsid w:val="00D576CA"/>
    <w:rsid w:val="00D6051C"/>
    <w:rsid w:val="00D61AF5"/>
    <w:rsid w:val="00D64E03"/>
    <w:rsid w:val="00D652B5"/>
    <w:rsid w:val="00D66155"/>
    <w:rsid w:val="00D66306"/>
    <w:rsid w:val="00D67638"/>
    <w:rsid w:val="00D67F0A"/>
    <w:rsid w:val="00D70180"/>
    <w:rsid w:val="00D708B0"/>
    <w:rsid w:val="00D75947"/>
    <w:rsid w:val="00D77B1D"/>
    <w:rsid w:val="00D8021F"/>
    <w:rsid w:val="00D80383"/>
    <w:rsid w:val="00D816D4"/>
    <w:rsid w:val="00D823C6"/>
    <w:rsid w:val="00D8294F"/>
    <w:rsid w:val="00D8327F"/>
    <w:rsid w:val="00D86007"/>
    <w:rsid w:val="00D86CA3"/>
    <w:rsid w:val="00D871CE"/>
    <w:rsid w:val="00D9196D"/>
    <w:rsid w:val="00D92982"/>
    <w:rsid w:val="00D97AFD"/>
    <w:rsid w:val="00DA0AF1"/>
    <w:rsid w:val="00DA13BD"/>
    <w:rsid w:val="00DA2A40"/>
    <w:rsid w:val="00DA305E"/>
    <w:rsid w:val="00DA5417"/>
    <w:rsid w:val="00DA56E8"/>
    <w:rsid w:val="00DA6E37"/>
    <w:rsid w:val="00DA71ED"/>
    <w:rsid w:val="00DA7993"/>
    <w:rsid w:val="00DB0A9F"/>
    <w:rsid w:val="00DB377D"/>
    <w:rsid w:val="00DC2D36"/>
    <w:rsid w:val="00DC3C3D"/>
    <w:rsid w:val="00DC53EF"/>
    <w:rsid w:val="00DC76FD"/>
    <w:rsid w:val="00DD6250"/>
    <w:rsid w:val="00DD6F52"/>
    <w:rsid w:val="00DE5608"/>
    <w:rsid w:val="00DE58D0"/>
    <w:rsid w:val="00DE58EC"/>
    <w:rsid w:val="00DE654F"/>
    <w:rsid w:val="00DE6619"/>
    <w:rsid w:val="00DE7459"/>
    <w:rsid w:val="00DE767C"/>
    <w:rsid w:val="00DF0B6E"/>
    <w:rsid w:val="00DF0DB5"/>
    <w:rsid w:val="00DF15E0"/>
    <w:rsid w:val="00DF37A0"/>
    <w:rsid w:val="00E0105B"/>
    <w:rsid w:val="00E02A79"/>
    <w:rsid w:val="00E03CC8"/>
    <w:rsid w:val="00E1060F"/>
    <w:rsid w:val="00E110E7"/>
    <w:rsid w:val="00E11B20"/>
    <w:rsid w:val="00E142DD"/>
    <w:rsid w:val="00E17FA2"/>
    <w:rsid w:val="00E22330"/>
    <w:rsid w:val="00E235E7"/>
    <w:rsid w:val="00E30B5A"/>
    <w:rsid w:val="00E3123D"/>
    <w:rsid w:val="00E31461"/>
    <w:rsid w:val="00E31D43"/>
    <w:rsid w:val="00E32608"/>
    <w:rsid w:val="00E3342F"/>
    <w:rsid w:val="00E34188"/>
    <w:rsid w:val="00E34B6E"/>
    <w:rsid w:val="00E35559"/>
    <w:rsid w:val="00E35FC0"/>
    <w:rsid w:val="00E3723A"/>
    <w:rsid w:val="00E37860"/>
    <w:rsid w:val="00E432D1"/>
    <w:rsid w:val="00E446F1"/>
    <w:rsid w:val="00E45418"/>
    <w:rsid w:val="00E46886"/>
    <w:rsid w:val="00E47AEF"/>
    <w:rsid w:val="00E50894"/>
    <w:rsid w:val="00E53B75"/>
    <w:rsid w:val="00E5491F"/>
    <w:rsid w:val="00E54C1B"/>
    <w:rsid w:val="00E54E3B"/>
    <w:rsid w:val="00E57565"/>
    <w:rsid w:val="00E60D99"/>
    <w:rsid w:val="00E61DF0"/>
    <w:rsid w:val="00E63838"/>
    <w:rsid w:val="00E64434"/>
    <w:rsid w:val="00E64B7E"/>
    <w:rsid w:val="00E677DC"/>
    <w:rsid w:val="00E67C51"/>
    <w:rsid w:val="00E70D73"/>
    <w:rsid w:val="00E70D86"/>
    <w:rsid w:val="00E72EFC"/>
    <w:rsid w:val="00E758EC"/>
    <w:rsid w:val="00E75987"/>
    <w:rsid w:val="00E75BE7"/>
    <w:rsid w:val="00E770F9"/>
    <w:rsid w:val="00E8234C"/>
    <w:rsid w:val="00E83AA9"/>
    <w:rsid w:val="00E85928"/>
    <w:rsid w:val="00E85F75"/>
    <w:rsid w:val="00E866DF"/>
    <w:rsid w:val="00E87822"/>
    <w:rsid w:val="00E90395"/>
    <w:rsid w:val="00E90712"/>
    <w:rsid w:val="00E90E49"/>
    <w:rsid w:val="00E91521"/>
    <w:rsid w:val="00E91682"/>
    <w:rsid w:val="00E917F9"/>
    <w:rsid w:val="00E918CE"/>
    <w:rsid w:val="00E9291C"/>
    <w:rsid w:val="00E93FFE"/>
    <w:rsid w:val="00E94F8A"/>
    <w:rsid w:val="00E970CB"/>
    <w:rsid w:val="00EA01CF"/>
    <w:rsid w:val="00EA0F12"/>
    <w:rsid w:val="00EA36E3"/>
    <w:rsid w:val="00EA7A41"/>
    <w:rsid w:val="00EA7E00"/>
    <w:rsid w:val="00EB077B"/>
    <w:rsid w:val="00EB130B"/>
    <w:rsid w:val="00EB4EA2"/>
    <w:rsid w:val="00EC12B1"/>
    <w:rsid w:val="00EC1BD2"/>
    <w:rsid w:val="00EC24D5"/>
    <w:rsid w:val="00EC27C6"/>
    <w:rsid w:val="00EC4207"/>
    <w:rsid w:val="00EC5653"/>
    <w:rsid w:val="00EC71CE"/>
    <w:rsid w:val="00EC7456"/>
    <w:rsid w:val="00ED0102"/>
    <w:rsid w:val="00ED1006"/>
    <w:rsid w:val="00ED43C2"/>
    <w:rsid w:val="00ED7DAD"/>
    <w:rsid w:val="00EF0E88"/>
    <w:rsid w:val="00EF18FE"/>
    <w:rsid w:val="00EF269B"/>
    <w:rsid w:val="00EF312E"/>
    <w:rsid w:val="00EF5787"/>
    <w:rsid w:val="00EF60D0"/>
    <w:rsid w:val="00EF6BF2"/>
    <w:rsid w:val="00F01588"/>
    <w:rsid w:val="00F0528D"/>
    <w:rsid w:val="00F06AD6"/>
    <w:rsid w:val="00F06C67"/>
    <w:rsid w:val="00F06DFD"/>
    <w:rsid w:val="00F071D1"/>
    <w:rsid w:val="00F0733A"/>
    <w:rsid w:val="00F07533"/>
    <w:rsid w:val="00F10629"/>
    <w:rsid w:val="00F15FA5"/>
    <w:rsid w:val="00F209B7"/>
    <w:rsid w:val="00F21BD7"/>
    <w:rsid w:val="00F2376F"/>
    <w:rsid w:val="00F243D8"/>
    <w:rsid w:val="00F25064"/>
    <w:rsid w:val="00F30828"/>
    <w:rsid w:val="00F313D6"/>
    <w:rsid w:val="00F36FD2"/>
    <w:rsid w:val="00F40F0C"/>
    <w:rsid w:val="00F4495B"/>
    <w:rsid w:val="00F47097"/>
    <w:rsid w:val="00F4766C"/>
    <w:rsid w:val="00F47C50"/>
    <w:rsid w:val="00F5060E"/>
    <w:rsid w:val="00F507D1"/>
    <w:rsid w:val="00F5090E"/>
    <w:rsid w:val="00F5123C"/>
    <w:rsid w:val="00F519CE"/>
    <w:rsid w:val="00F51ADA"/>
    <w:rsid w:val="00F57397"/>
    <w:rsid w:val="00F5753F"/>
    <w:rsid w:val="00F60203"/>
    <w:rsid w:val="00F607C5"/>
    <w:rsid w:val="00F60DEA"/>
    <w:rsid w:val="00F60E29"/>
    <w:rsid w:val="00F61215"/>
    <w:rsid w:val="00F6302A"/>
    <w:rsid w:val="00F63950"/>
    <w:rsid w:val="00F64634"/>
    <w:rsid w:val="00F64C2B"/>
    <w:rsid w:val="00F651BE"/>
    <w:rsid w:val="00F6712C"/>
    <w:rsid w:val="00F67C61"/>
    <w:rsid w:val="00F67F53"/>
    <w:rsid w:val="00F70350"/>
    <w:rsid w:val="00F703BE"/>
    <w:rsid w:val="00F71F69"/>
    <w:rsid w:val="00F72B72"/>
    <w:rsid w:val="00F72E57"/>
    <w:rsid w:val="00F74BB9"/>
    <w:rsid w:val="00F74C98"/>
    <w:rsid w:val="00F7540B"/>
    <w:rsid w:val="00F75582"/>
    <w:rsid w:val="00F75F29"/>
    <w:rsid w:val="00F76EFA"/>
    <w:rsid w:val="00F804BE"/>
    <w:rsid w:val="00F817CE"/>
    <w:rsid w:val="00F834FF"/>
    <w:rsid w:val="00F8456C"/>
    <w:rsid w:val="00F859D8"/>
    <w:rsid w:val="00F868F5"/>
    <w:rsid w:val="00F868F8"/>
    <w:rsid w:val="00F869BF"/>
    <w:rsid w:val="00F87583"/>
    <w:rsid w:val="00F9056A"/>
    <w:rsid w:val="00F90F8D"/>
    <w:rsid w:val="00F918A6"/>
    <w:rsid w:val="00F92782"/>
    <w:rsid w:val="00F93277"/>
    <w:rsid w:val="00F93AA9"/>
    <w:rsid w:val="00F952D2"/>
    <w:rsid w:val="00F96985"/>
    <w:rsid w:val="00F97838"/>
    <w:rsid w:val="00FA1E27"/>
    <w:rsid w:val="00FA2BB3"/>
    <w:rsid w:val="00FA2D70"/>
    <w:rsid w:val="00FA379F"/>
    <w:rsid w:val="00FB1892"/>
    <w:rsid w:val="00FB211D"/>
    <w:rsid w:val="00FB3AF5"/>
    <w:rsid w:val="00FB4C80"/>
    <w:rsid w:val="00FB6A6A"/>
    <w:rsid w:val="00FC17D7"/>
    <w:rsid w:val="00FC7429"/>
    <w:rsid w:val="00FD07F6"/>
    <w:rsid w:val="00FD0F22"/>
    <w:rsid w:val="00FD1EC8"/>
    <w:rsid w:val="00FD47ED"/>
    <w:rsid w:val="00FD4F59"/>
    <w:rsid w:val="00FD65F6"/>
    <w:rsid w:val="00FD74DB"/>
    <w:rsid w:val="00FD7660"/>
    <w:rsid w:val="00FE0655"/>
    <w:rsid w:val="00FE2365"/>
    <w:rsid w:val="00FE3393"/>
    <w:rsid w:val="00FE37D7"/>
    <w:rsid w:val="00FE432F"/>
    <w:rsid w:val="00FE4C7B"/>
    <w:rsid w:val="00FE7336"/>
    <w:rsid w:val="00FE787C"/>
    <w:rsid w:val="00FE7B5A"/>
    <w:rsid w:val="00FF2029"/>
    <w:rsid w:val="00FF2C0D"/>
    <w:rsid w:val="00FF45A5"/>
    <w:rsid w:val="00FF5C91"/>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93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57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57936"/>
    <w:pPr>
      <w:pBdr>
        <w:top w:val="none" w:sz="0" w:space="0" w:color="auto"/>
      </w:pBdr>
      <w:spacing w:before="180"/>
      <w:outlineLvl w:val="1"/>
    </w:pPr>
    <w:rPr>
      <w:sz w:val="32"/>
    </w:rPr>
  </w:style>
  <w:style w:type="paragraph" w:styleId="Heading3">
    <w:name w:val="heading 3"/>
    <w:basedOn w:val="Heading2"/>
    <w:next w:val="Normal"/>
    <w:link w:val="Heading3Char"/>
    <w:qFormat/>
    <w:rsid w:val="00257936"/>
    <w:pPr>
      <w:spacing w:before="120"/>
      <w:outlineLvl w:val="2"/>
    </w:pPr>
    <w:rPr>
      <w:sz w:val="28"/>
    </w:rPr>
  </w:style>
  <w:style w:type="paragraph" w:styleId="Heading4">
    <w:name w:val="heading 4"/>
    <w:basedOn w:val="Heading3"/>
    <w:next w:val="Normal"/>
    <w:link w:val="Heading4Char"/>
    <w:qFormat/>
    <w:rsid w:val="00257936"/>
    <w:pPr>
      <w:ind w:left="1418" w:hanging="1418"/>
      <w:outlineLvl w:val="3"/>
    </w:pPr>
    <w:rPr>
      <w:sz w:val="24"/>
    </w:rPr>
  </w:style>
  <w:style w:type="paragraph" w:styleId="Heading5">
    <w:name w:val="heading 5"/>
    <w:basedOn w:val="Heading4"/>
    <w:next w:val="Normal"/>
    <w:link w:val="Heading5Char"/>
    <w:qFormat/>
    <w:rsid w:val="00257936"/>
    <w:pPr>
      <w:ind w:left="1701" w:hanging="1701"/>
      <w:outlineLvl w:val="4"/>
    </w:pPr>
    <w:rPr>
      <w:sz w:val="22"/>
    </w:rPr>
  </w:style>
  <w:style w:type="paragraph" w:styleId="Heading6">
    <w:name w:val="heading 6"/>
    <w:basedOn w:val="H6"/>
    <w:next w:val="Normal"/>
    <w:link w:val="Heading6Char"/>
    <w:qFormat/>
    <w:rsid w:val="00257936"/>
    <w:pPr>
      <w:outlineLvl w:val="5"/>
    </w:pPr>
  </w:style>
  <w:style w:type="paragraph" w:styleId="Heading7">
    <w:name w:val="heading 7"/>
    <w:basedOn w:val="H6"/>
    <w:next w:val="Normal"/>
    <w:link w:val="Heading7Char"/>
    <w:qFormat/>
    <w:rsid w:val="00257936"/>
    <w:pPr>
      <w:outlineLvl w:val="6"/>
    </w:pPr>
  </w:style>
  <w:style w:type="paragraph" w:styleId="Heading8">
    <w:name w:val="heading 8"/>
    <w:basedOn w:val="Heading1"/>
    <w:next w:val="Normal"/>
    <w:link w:val="Heading8Char"/>
    <w:qFormat/>
    <w:rsid w:val="00257936"/>
    <w:pPr>
      <w:ind w:left="0" w:firstLine="0"/>
      <w:outlineLvl w:val="7"/>
    </w:pPr>
  </w:style>
  <w:style w:type="paragraph" w:styleId="Heading9">
    <w:name w:val="heading 9"/>
    <w:basedOn w:val="Heading8"/>
    <w:next w:val="Normal"/>
    <w:link w:val="Heading9Char"/>
    <w:qFormat/>
    <w:rsid w:val="002579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57936"/>
    <w:pPr>
      <w:spacing w:before="180"/>
      <w:ind w:left="2693" w:hanging="2693"/>
    </w:pPr>
    <w:rPr>
      <w:b/>
    </w:rPr>
  </w:style>
  <w:style w:type="paragraph" w:styleId="TOC1">
    <w:name w:val="toc 1"/>
    <w:uiPriority w:val="39"/>
    <w:rsid w:val="002579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57936"/>
    <w:pPr>
      <w:keepNext/>
      <w:keepLines/>
      <w:spacing w:before="180"/>
      <w:jc w:val="center"/>
    </w:pPr>
  </w:style>
  <w:style w:type="paragraph" w:styleId="Caption">
    <w:name w:val="caption"/>
    <w:basedOn w:val="Normal"/>
    <w:next w:val="Normal"/>
    <w:qFormat/>
    <w:rsid w:val="00257936"/>
    <w:pPr>
      <w:spacing w:before="120" w:after="120"/>
    </w:pPr>
    <w:rPr>
      <w:b/>
      <w:lang w:eastAsia="en-GB"/>
    </w:rPr>
  </w:style>
  <w:style w:type="paragraph" w:styleId="TOC5">
    <w:name w:val="toc 5"/>
    <w:basedOn w:val="TOC4"/>
    <w:uiPriority w:val="39"/>
    <w:rsid w:val="00257936"/>
    <w:pPr>
      <w:ind w:left="1701" w:hanging="1701"/>
    </w:pPr>
  </w:style>
  <w:style w:type="paragraph" w:styleId="TOC4">
    <w:name w:val="toc 4"/>
    <w:basedOn w:val="TOC3"/>
    <w:uiPriority w:val="39"/>
    <w:rsid w:val="00257936"/>
    <w:pPr>
      <w:ind w:left="1418" w:hanging="1418"/>
    </w:pPr>
  </w:style>
  <w:style w:type="paragraph" w:styleId="TOC3">
    <w:name w:val="toc 3"/>
    <w:basedOn w:val="TOC2"/>
    <w:uiPriority w:val="39"/>
    <w:rsid w:val="00257936"/>
    <w:pPr>
      <w:ind w:left="1134" w:hanging="1134"/>
    </w:pPr>
  </w:style>
  <w:style w:type="paragraph" w:styleId="TOC2">
    <w:name w:val="toc 2"/>
    <w:basedOn w:val="TOC1"/>
    <w:uiPriority w:val="39"/>
    <w:rsid w:val="00257936"/>
    <w:pPr>
      <w:keepNext w:val="0"/>
      <w:spacing w:before="0"/>
      <w:ind w:left="851" w:hanging="851"/>
    </w:pPr>
    <w:rPr>
      <w:sz w:val="20"/>
    </w:rPr>
  </w:style>
  <w:style w:type="paragraph" w:styleId="Index2">
    <w:name w:val="index 2"/>
    <w:basedOn w:val="Index1"/>
    <w:rsid w:val="00257936"/>
    <w:pPr>
      <w:ind w:left="284"/>
    </w:pPr>
  </w:style>
  <w:style w:type="paragraph" w:styleId="Index1">
    <w:name w:val="index 1"/>
    <w:basedOn w:val="Normal"/>
    <w:rsid w:val="00257936"/>
    <w:pPr>
      <w:keepLines/>
      <w:spacing w:after="0"/>
    </w:pPr>
  </w:style>
  <w:style w:type="paragraph" w:styleId="DocumentMap">
    <w:name w:val="Document Map"/>
    <w:basedOn w:val="Normal"/>
    <w:link w:val="DocumentMapChar"/>
    <w:rsid w:val="00257936"/>
    <w:pPr>
      <w:shd w:val="clear" w:color="auto" w:fill="000080"/>
    </w:pPr>
    <w:rPr>
      <w:rFonts w:ascii="Tahoma" w:hAnsi="Tahoma" w:cs="Tahoma"/>
    </w:rPr>
  </w:style>
  <w:style w:type="paragraph" w:styleId="ListNumber2">
    <w:name w:val="List Number 2"/>
    <w:basedOn w:val="ListNumber"/>
    <w:rsid w:val="00257936"/>
    <w:pPr>
      <w:numPr>
        <w:numId w:val="22"/>
      </w:numPr>
    </w:pPr>
  </w:style>
  <w:style w:type="paragraph" w:styleId="ListNumber">
    <w:name w:val="List Number"/>
    <w:basedOn w:val="List"/>
    <w:rsid w:val="00257936"/>
    <w:pPr>
      <w:numPr>
        <w:numId w:val="21"/>
      </w:numPr>
    </w:pPr>
    <w:rPr>
      <w:lang w:eastAsia="ja-JP"/>
    </w:rPr>
  </w:style>
  <w:style w:type="paragraph" w:styleId="List">
    <w:name w:val="List"/>
    <w:basedOn w:val="BodyText"/>
    <w:rsid w:val="00257936"/>
    <w:pPr>
      <w:ind w:left="568" w:hanging="284"/>
    </w:pPr>
  </w:style>
  <w:style w:type="paragraph" w:styleId="Header">
    <w:name w:val="header"/>
    <w:link w:val="HeaderChar"/>
    <w:rsid w:val="002579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57936"/>
    <w:rPr>
      <w:b/>
      <w:position w:val="6"/>
      <w:sz w:val="16"/>
    </w:rPr>
  </w:style>
  <w:style w:type="paragraph" w:styleId="FootnoteText">
    <w:name w:val="footnote text"/>
    <w:basedOn w:val="Normal"/>
    <w:link w:val="FootnoteTextChar"/>
    <w:rsid w:val="00257936"/>
    <w:pPr>
      <w:keepLines/>
      <w:spacing w:after="0"/>
      <w:ind w:left="454" w:hanging="454"/>
    </w:pPr>
    <w:rPr>
      <w:sz w:val="16"/>
    </w:rPr>
  </w:style>
  <w:style w:type="paragraph" w:customStyle="1" w:styleId="3GPPHeader">
    <w:name w:val="3GPP_Header"/>
    <w:basedOn w:val="BodyText"/>
    <w:rsid w:val="00257936"/>
    <w:pPr>
      <w:tabs>
        <w:tab w:val="left" w:pos="1701"/>
        <w:tab w:val="right" w:pos="9639"/>
      </w:tabs>
      <w:spacing w:after="240"/>
    </w:pPr>
    <w:rPr>
      <w:b/>
      <w:sz w:val="24"/>
    </w:rPr>
  </w:style>
  <w:style w:type="paragraph" w:styleId="TOC9">
    <w:name w:val="toc 9"/>
    <w:basedOn w:val="TOC8"/>
    <w:uiPriority w:val="39"/>
    <w:rsid w:val="00257936"/>
    <w:pPr>
      <w:ind w:left="1418" w:hanging="1418"/>
    </w:pPr>
  </w:style>
  <w:style w:type="paragraph" w:styleId="TOC6">
    <w:name w:val="toc 6"/>
    <w:basedOn w:val="TOC5"/>
    <w:next w:val="Normal"/>
    <w:uiPriority w:val="39"/>
    <w:rsid w:val="00257936"/>
    <w:pPr>
      <w:ind w:left="1985" w:hanging="1985"/>
    </w:pPr>
  </w:style>
  <w:style w:type="paragraph" w:styleId="TOC7">
    <w:name w:val="toc 7"/>
    <w:basedOn w:val="TOC6"/>
    <w:next w:val="Normal"/>
    <w:uiPriority w:val="39"/>
    <w:rsid w:val="00257936"/>
    <w:pPr>
      <w:ind w:left="2268" w:hanging="2268"/>
    </w:pPr>
  </w:style>
  <w:style w:type="paragraph" w:styleId="ListBullet2">
    <w:name w:val="List Bullet 2"/>
    <w:basedOn w:val="ListBullet"/>
    <w:rsid w:val="00257936"/>
    <w:pPr>
      <w:numPr>
        <w:numId w:val="17"/>
      </w:numPr>
    </w:pPr>
  </w:style>
  <w:style w:type="paragraph" w:styleId="ListBullet">
    <w:name w:val="List Bullet"/>
    <w:basedOn w:val="List"/>
    <w:rsid w:val="00257936"/>
    <w:pPr>
      <w:numPr>
        <w:numId w:val="16"/>
      </w:numPr>
    </w:pPr>
    <w:rPr>
      <w:lang w:eastAsia="ja-JP"/>
    </w:rPr>
  </w:style>
  <w:style w:type="paragraph" w:styleId="ListBullet3">
    <w:name w:val="List Bullet 3"/>
    <w:basedOn w:val="ListBullet2"/>
    <w:rsid w:val="00257936"/>
    <w:pPr>
      <w:numPr>
        <w:numId w:val="18"/>
      </w:numPr>
    </w:pPr>
  </w:style>
  <w:style w:type="paragraph" w:customStyle="1" w:styleId="EQ">
    <w:name w:val="EQ"/>
    <w:basedOn w:val="Normal"/>
    <w:next w:val="Normal"/>
    <w:rsid w:val="00257936"/>
    <w:pPr>
      <w:keepLines/>
      <w:tabs>
        <w:tab w:val="center" w:pos="4536"/>
        <w:tab w:val="right" w:pos="9072"/>
      </w:tabs>
    </w:pPr>
    <w:rPr>
      <w:noProof/>
    </w:rPr>
  </w:style>
  <w:style w:type="paragraph" w:styleId="List2">
    <w:name w:val="List 2"/>
    <w:basedOn w:val="List"/>
    <w:rsid w:val="00257936"/>
    <w:pPr>
      <w:ind w:left="851"/>
    </w:pPr>
    <w:rPr>
      <w:lang w:eastAsia="ja-JP"/>
    </w:rPr>
  </w:style>
  <w:style w:type="paragraph" w:styleId="List3">
    <w:name w:val="List 3"/>
    <w:basedOn w:val="List2"/>
    <w:rsid w:val="00257936"/>
    <w:pPr>
      <w:ind w:left="1135"/>
    </w:pPr>
  </w:style>
  <w:style w:type="paragraph" w:styleId="List4">
    <w:name w:val="List 4"/>
    <w:basedOn w:val="List3"/>
    <w:rsid w:val="00257936"/>
    <w:pPr>
      <w:ind w:left="1418"/>
    </w:pPr>
  </w:style>
  <w:style w:type="paragraph" w:styleId="List5">
    <w:name w:val="List 5"/>
    <w:basedOn w:val="List4"/>
    <w:rsid w:val="00257936"/>
    <w:pPr>
      <w:ind w:left="1702"/>
    </w:pPr>
  </w:style>
  <w:style w:type="paragraph" w:customStyle="1" w:styleId="EditorsNote">
    <w:name w:val="Editor's Note"/>
    <w:basedOn w:val="NO"/>
    <w:link w:val="EditorsNoteChar"/>
    <w:rsid w:val="00257936"/>
    <w:rPr>
      <w:color w:val="FF0000"/>
      <w:lang w:val="x-none" w:eastAsia="x-none"/>
    </w:rPr>
  </w:style>
  <w:style w:type="paragraph" w:styleId="ListBullet4">
    <w:name w:val="List Bullet 4"/>
    <w:basedOn w:val="ListBullet3"/>
    <w:rsid w:val="00257936"/>
    <w:pPr>
      <w:numPr>
        <w:numId w:val="19"/>
      </w:numPr>
    </w:pPr>
  </w:style>
  <w:style w:type="paragraph" w:styleId="ListBullet5">
    <w:name w:val="List Bullet 5"/>
    <w:basedOn w:val="ListBullet4"/>
    <w:rsid w:val="00257936"/>
    <w:pPr>
      <w:numPr>
        <w:numId w:val="20"/>
      </w:numPr>
    </w:pPr>
  </w:style>
  <w:style w:type="paragraph" w:styleId="Footer">
    <w:name w:val="footer"/>
    <w:basedOn w:val="Header"/>
    <w:link w:val="FooterChar"/>
    <w:rsid w:val="00257936"/>
    <w:pPr>
      <w:jc w:val="center"/>
    </w:pPr>
    <w:rPr>
      <w:i/>
    </w:rPr>
  </w:style>
  <w:style w:type="paragraph" w:customStyle="1" w:styleId="Reference">
    <w:name w:val="Reference"/>
    <w:basedOn w:val="BodyText"/>
    <w:rsid w:val="00257936"/>
    <w:pPr>
      <w:numPr>
        <w:numId w:val="2"/>
      </w:numPr>
    </w:pPr>
  </w:style>
  <w:style w:type="paragraph" w:styleId="BalloonText">
    <w:name w:val="Balloon Text"/>
    <w:basedOn w:val="Normal"/>
    <w:link w:val="BalloonTextChar"/>
    <w:rsid w:val="00257936"/>
    <w:pPr>
      <w:spacing w:after="0"/>
    </w:pPr>
    <w:rPr>
      <w:rFonts w:ascii="Segoe UI" w:hAnsi="Segoe UI" w:cs="Segoe UI"/>
      <w:sz w:val="18"/>
      <w:szCs w:val="18"/>
    </w:rPr>
  </w:style>
  <w:style w:type="character" w:styleId="PageNumber">
    <w:name w:val="page number"/>
    <w:basedOn w:val="DefaultParagraphFont"/>
    <w:rsid w:val="00257936"/>
  </w:style>
  <w:style w:type="paragraph" w:styleId="BodyText">
    <w:name w:val="Body Text"/>
    <w:basedOn w:val="Normal"/>
    <w:link w:val="BodyTextChar"/>
    <w:rsid w:val="00257936"/>
    <w:pPr>
      <w:spacing w:after="120"/>
      <w:jc w:val="both"/>
    </w:pPr>
    <w:rPr>
      <w:rFonts w:ascii="Arial" w:hAnsi="Arial"/>
      <w:lang w:eastAsia="zh-CN"/>
    </w:rPr>
  </w:style>
  <w:style w:type="character" w:styleId="Hyperlink">
    <w:name w:val="Hyperlink"/>
    <w:uiPriority w:val="99"/>
    <w:rsid w:val="00257936"/>
    <w:rPr>
      <w:color w:val="0000FF"/>
      <w:u w:val="single"/>
    </w:rPr>
  </w:style>
  <w:style w:type="character" w:styleId="FollowedHyperlink">
    <w:name w:val="FollowedHyperlink"/>
    <w:unhideWhenUsed/>
    <w:rsid w:val="00257936"/>
    <w:rPr>
      <w:color w:val="800080"/>
      <w:u w:val="single"/>
    </w:rPr>
  </w:style>
  <w:style w:type="character" w:styleId="CommentReference">
    <w:name w:val="annotation reference"/>
    <w:uiPriority w:val="99"/>
    <w:qFormat/>
    <w:rsid w:val="00257936"/>
    <w:rPr>
      <w:sz w:val="16"/>
      <w:szCs w:val="16"/>
    </w:rPr>
  </w:style>
  <w:style w:type="paragraph" w:styleId="CommentText">
    <w:name w:val="annotation text"/>
    <w:basedOn w:val="Normal"/>
    <w:link w:val="CommentTextChar"/>
    <w:uiPriority w:val="99"/>
    <w:qFormat/>
    <w:rsid w:val="00257936"/>
  </w:style>
  <w:style w:type="paragraph" w:styleId="CommentSubject">
    <w:name w:val="annotation subject"/>
    <w:basedOn w:val="CommentText"/>
    <w:next w:val="CommentText"/>
    <w:link w:val="CommentSubjectChar"/>
    <w:rsid w:val="00257936"/>
    <w:rPr>
      <w:b/>
      <w:bCs/>
    </w:rPr>
  </w:style>
  <w:style w:type="character" w:customStyle="1" w:styleId="Heading1Char">
    <w:name w:val="Heading 1 Char"/>
    <w:link w:val="Heading1"/>
    <w:rsid w:val="00257936"/>
    <w:rPr>
      <w:rFonts w:ascii="Arial" w:hAnsi="Arial"/>
      <w:sz w:val="36"/>
      <w:lang w:eastAsia="ja-JP"/>
    </w:rPr>
  </w:style>
  <w:style w:type="paragraph" w:customStyle="1" w:styleId="B1">
    <w:name w:val="B1"/>
    <w:basedOn w:val="List"/>
    <w:link w:val="B1Char1"/>
    <w:rsid w:val="00257936"/>
    <w:rPr>
      <w:rFonts w:ascii="Times New Roman" w:hAnsi="Times New Roman"/>
    </w:rPr>
  </w:style>
  <w:style w:type="paragraph" w:customStyle="1" w:styleId="B2">
    <w:name w:val="B2"/>
    <w:basedOn w:val="List2"/>
    <w:link w:val="B2Char"/>
    <w:rsid w:val="00257936"/>
    <w:rPr>
      <w:rFonts w:ascii="Times New Roman" w:hAnsi="Times New Roman"/>
    </w:rPr>
  </w:style>
  <w:style w:type="paragraph" w:customStyle="1" w:styleId="B3">
    <w:name w:val="B3"/>
    <w:basedOn w:val="List3"/>
    <w:link w:val="B3Char2"/>
    <w:rsid w:val="00257936"/>
    <w:rPr>
      <w:rFonts w:ascii="Times New Roman" w:hAnsi="Times New Roman"/>
    </w:rPr>
  </w:style>
  <w:style w:type="paragraph" w:customStyle="1" w:styleId="B4">
    <w:name w:val="B4"/>
    <w:basedOn w:val="List4"/>
    <w:link w:val="B4Char"/>
    <w:rsid w:val="00257936"/>
    <w:rPr>
      <w:rFonts w:ascii="Times New Roman" w:hAnsi="Times New Roman"/>
    </w:rPr>
  </w:style>
  <w:style w:type="paragraph" w:customStyle="1" w:styleId="Proposal">
    <w:name w:val="Proposal"/>
    <w:basedOn w:val="BodyText"/>
    <w:rsid w:val="00257936"/>
    <w:pPr>
      <w:numPr>
        <w:numId w:val="3"/>
      </w:numPr>
      <w:tabs>
        <w:tab w:val="clear" w:pos="1304"/>
        <w:tab w:val="left" w:pos="1701"/>
      </w:tabs>
      <w:ind w:left="1701" w:hanging="1701"/>
    </w:pPr>
    <w:rPr>
      <w:b/>
      <w:bCs/>
    </w:rPr>
  </w:style>
  <w:style w:type="character" w:customStyle="1" w:styleId="BodyTextChar">
    <w:name w:val="Body Text Char"/>
    <w:link w:val="BodyText"/>
    <w:rsid w:val="00257936"/>
    <w:rPr>
      <w:rFonts w:ascii="Arial" w:hAnsi="Arial"/>
      <w:lang w:eastAsia="zh-CN"/>
    </w:rPr>
  </w:style>
  <w:style w:type="paragraph" w:customStyle="1" w:styleId="B5">
    <w:name w:val="B5"/>
    <w:basedOn w:val="List5"/>
    <w:link w:val="B5Char"/>
    <w:rsid w:val="00257936"/>
    <w:rPr>
      <w:rFonts w:ascii="Times New Roman" w:hAnsi="Times New Roman"/>
    </w:rPr>
  </w:style>
  <w:style w:type="paragraph" w:customStyle="1" w:styleId="EX">
    <w:name w:val="EX"/>
    <w:basedOn w:val="Normal"/>
    <w:rsid w:val="00257936"/>
    <w:pPr>
      <w:keepLines/>
      <w:ind w:left="1702" w:hanging="1418"/>
    </w:pPr>
  </w:style>
  <w:style w:type="paragraph" w:customStyle="1" w:styleId="EW">
    <w:name w:val="EW"/>
    <w:basedOn w:val="EX"/>
    <w:rsid w:val="00257936"/>
    <w:pPr>
      <w:spacing w:after="0"/>
    </w:pPr>
  </w:style>
  <w:style w:type="paragraph" w:customStyle="1" w:styleId="TAL">
    <w:name w:val="TAL"/>
    <w:basedOn w:val="Normal"/>
    <w:link w:val="TALCar"/>
    <w:rsid w:val="00257936"/>
    <w:pPr>
      <w:keepNext/>
      <w:keepLines/>
      <w:spacing w:after="0"/>
    </w:pPr>
    <w:rPr>
      <w:rFonts w:ascii="Arial" w:hAnsi="Arial"/>
      <w:sz w:val="18"/>
      <w:lang w:val="x-none" w:eastAsia="x-none"/>
    </w:rPr>
  </w:style>
  <w:style w:type="paragraph" w:customStyle="1" w:styleId="TAC">
    <w:name w:val="TAC"/>
    <w:basedOn w:val="TAL"/>
    <w:rsid w:val="00257936"/>
    <w:pPr>
      <w:jc w:val="center"/>
    </w:pPr>
  </w:style>
  <w:style w:type="paragraph" w:customStyle="1" w:styleId="TAH">
    <w:name w:val="TAH"/>
    <w:basedOn w:val="TAC"/>
    <w:link w:val="TAHCar"/>
    <w:rsid w:val="00257936"/>
    <w:rPr>
      <w:b/>
    </w:rPr>
  </w:style>
  <w:style w:type="paragraph" w:customStyle="1" w:styleId="TAN">
    <w:name w:val="TAN"/>
    <w:basedOn w:val="TAL"/>
    <w:rsid w:val="00257936"/>
    <w:pPr>
      <w:ind w:left="851" w:hanging="851"/>
    </w:pPr>
  </w:style>
  <w:style w:type="paragraph" w:customStyle="1" w:styleId="TAR">
    <w:name w:val="TAR"/>
    <w:basedOn w:val="TAL"/>
    <w:rsid w:val="00257936"/>
    <w:pPr>
      <w:jc w:val="right"/>
    </w:pPr>
  </w:style>
  <w:style w:type="paragraph" w:customStyle="1" w:styleId="TH">
    <w:name w:val="TH"/>
    <w:basedOn w:val="Normal"/>
    <w:link w:val="THChar"/>
    <w:rsid w:val="00257936"/>
    <w:pPr>
      <w:keepNext/>
      <w:keepLines/>
      <w:spacing w:before="60"/>
      <w:jc w:val="center"/>
    </w:pPr>
    <w:rPr>
      <w:rFonts w:ascii="Arial" w:hAnsi="Arial"/>
      <w:b/>
      <w:lang w:val="x-none" w:eastAsia="x-none"/>
    </w:rPr>
  </w:style>
  <w:style w:type="paragraph" w:customStyle="1" w:styleId="TF">
    <w:name w:val="TF"/>
    <w:basedOn w:val="TH"/>
    <w:link w:val="TFChar"/>
    <w:rsid w:val="00257936"/>
    <w:pPr>
      <w:keepNext w:val="0"/>
      <w:spacing w:before="0" w:after="240"/>
    </w:pPr>
  </w:style>
  <w:style w:type="paragraph" w:customStyle="1" w:styleId="TT">
    <w:name w:val="TT"/>
    <w:basedOn w:val="Heading1"/>
    <w:next w:val="Normal"/>
    <w:rsid w:val="00257936"/>
    <w:pPr>
      <w:outlineLvl w:val="9"/>
    </w:pPr>
  </w:style>
  <w:style w:type="paragraph" w:customStyle="1" w:styleId="ZA">
    <w:name w:val="ZA"/>
    <w:rsid w:val="00257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57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579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57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57936"/>
  </w:style>
  <w:style w:type="paragraph" w:customStyle="1" w:styleId="ZH">
    <w:name w:val="ZH"/>
    <w:rsid w:val="002579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57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57936"/>
    <w:pPr>
      <w:framePr w:hRule="auto" w:wrap="notBeside" w:y="852"/>
    </w:pPr>
    <w:rPr>
      <w:i w:val="0"/>
      <w:sz w:val="40"/>
    </w:rPr>
  </w:style>
  <w:style w:type="paragraph" w:customStyle="1" w:styleId="ZU">
    <w:name w:val="ZU"/>
    <w:rsid w:val="00257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57936"/>
    <w:pPr>
      <w:framePr w:wrap="notBeside" w:y="16161"/>
    </w:pPr>
  </w:style>
  <w:style w:type="paragraph" w:customStyle="1" w:styleId="FP">
    <w:name w:val="FP"/>
    <w:basedOn w:val="Normal"/>
    <w:rsid w:val="00257936"/>
    <w:pPr>
      <w:spacing w:after="0"/>
    </w:pPr>
  </w:style>
  <w:style w:type="paragraph" w:customStyle="1" w:styleId="Observation">
    <w:name w:val="Observation"/>
    <w:basedOn w:val="Proposal"/>
    <w:qFormat/>
    <w:rsid w:val="00257936"/>
    <w:pPr>
      <w:numPr>
        <w:numId w:val="13"/>
      </w:numPr>
      <w:ind w:left="1701" w:hanging="1701"/>
    </w:pPr>
    <w:rPr>
      <w:lang w:eastAsia="ja-JP"/>
    </w:rPr>
  </w:style>
  <w:style w:type="paragraph" w:styleId="TableofFigures">
    <w:name w:val="table of figures"/>
    <w:basedOn w:val="BodyText"/>
    <w:next w:val="Normal"/>
    <w:uiPriority w:val="99"/>
    <w:rsid w:val="00257936"/>
    <w:pPr>
      <w:ind w:left="1701" w:hanging="1701"/>
      <w:jc w:val="left"/>
    </w:pPr>
    <w:rPr>
      <w:b/>
    </w:rPr>
  </w:style>
  <w:style w:type="character" w:customStyle="1" w:styleId="B1Char1">
    <w:name w:val="B1 Char1"/>
    <w:link w:val="B1"/>
    <w:qFormat/>
    <w:rsid w:val="00257936"/>
    <w:rPr>
      <w:rFonts w:ascii="Times New Roman" w:hAnsi="Times New Roman"/>
      <w:lang w:eastAsia="zh-CN"/>
    </w:rPr>
  </w:style>
  <w:style w:type="character" w:customStyle="1" w:styleId="B2Char">
    <w:name w:val="B2 Char"/>
    <w:link w:val="B2"/>
    <w:qFormat/>
    <w:rsid w:val="00257936"/>
    <w:rPr>
      <w:rFonts w:ascii="Times New Roman" w:hAnsi="Times New Roman"/>
      <w:lang w:eastAsia="ja-JP"/>
    </w:rPr>
  </w:style>
  <w:style w:type="character" w:customStyle="1" w:styleId="B3Char2">
    <w:name w:val="B3 Char2"/>
    <w:link w:val="B3"/>
    <w:qFormat/>
    <w:rsid w:val="00257936"/>
    <w:rPr>
      <w:rFonts w:ascii="Times New Roman" w:hAnsi="Times New Roman"/>
      <w:lang w:eastAsia="ja-JP"/>
    </w:rPr>
  </w:style>
  <w:style w:type="character" w:customStyle="1" w:styleId="B4Char">
    <w:name w:val="B4 Char"/>
    <w:link w:val="B4"/>
    <w:rsid w:val="00257936"/>
    <w:rPr>
      <w:rFonts w:ascii="Times New Roman" w:hAnsi="Times New Roman"/>
      <w:lang w:eastAsia="ja-JP"/>
    </w:rPr>
  </w:style>
  <w:style w:type="character" w:customStyle="1" w:styleId="B5Char">
    <w:name w:val="B5 Char"/>
    <w:link w:val="B5"/>
    <w:rsid w:val="00257936"/>
    <w:rPr>
      <w:rFonts w:ascii="Times New Roman" w:hAnsi="Times New Roman"/>
      <w:lang w:eastAsia="ja-JP"/>
    </w:rPr>
  </w:style>
  <w:style w:type="paragraph" w:customStyle="1" w:styleId="B6">
    <w:name w:val="B6"/>
    <w:basedOn w:val="B5"/>
    <w:link w:val="B6Char"/>
    <w:rsid w:val="00257936"/>
    <w:pPr>
      <w:ind w:left="1985"/>
    </w:pPr>
  </w:style>
  <w:style w:type="character" w:customStyle="1" w:styleId="B6Char">
    <w:name w:val="B6 Char"/>
    <w:link w:val="B6"/>
    <w:rsid w:val="00257936"/>
    <w:rPr>
      <w:rFonts w:ascii="Times New Roman" w:hAnsi="Times New Roman"/>
      <w:lang w:eastAsia="ja-JP"/>
    </w:rPr>
  </w:style>
  <w:style w:type="paragraph" w:customStyle="1" w:styleId="B7">
    <w:name w:val="B7"/>
    <w:basedOn w:val="B6"/>
    <w:link w:val="B7Char"/>
    <w:rsid w:val="00257936"/>
    <w:pPr>
      <w:ind w:left="2269"/>
    </w:pPr>
  </w:style>
  <w:style w:type="character" w:customStyle="1" w:styleId="B7Char">
    <w:name w:val="B7 Char"/>
    <w:basedOn w:val="B6Char"/>
    <w:link w:val="B7"/>
    <w:rsid w:val="00257936"/>
    <w:rPr>
      <w:rFonts w:ascii="Times New Roman" w:hAnsi="Times New Roman"/>
      <w:lang w:eastAsia="ja-JP"/>
    </w:rPr>
  </w:style>
  <w:style w:type="paragraph" w:customStyle="1" w:styleId="B8">
    <w:name w:val="B8"/>
    <w:basedOn w:val="B7"/>
    <w:qFormat/>
    <w:rsid w:val="00257936"/>
    <w:pPr>
      <w:ind w:left="2552"/>
    </w:pPr>
  </w:style>
  <w:style w:type="character" w:customStyle="1" w:styleId="BalloonTextChar">
    <w:name w:val="Balloon Text Char"/>
    <w:link w:val="BalloonText"/>
    <w:rsid w:val="00257936"/>
    <w:rPr>
      <w:rFonts w:ascii="Segoe UI" w:hAnsi="Segoe UI" w:cs="Segoe UI"/>
      <w:sz w:val="18"/>
      <w:szCs w:val="18"/>
      <w:lang w:eastAsia="ja-JP"/>
    </w:rPr>
  </w:style>
  <w:style w:type="character" w:customStyle="1" w:styleId="CommentTextChar">
    <w:name w:val="Comment Text Char"/>
    <w:link w:val="CommentText"/>
    <w:uiPriority w:val="99"/>
    <w:qFormat/>
    <w:rsid w:val="00257936"/>
    <w:rPr>
      <w:rFonts w:ascii="Times New Roman" w:hAnsi="Times New Roman"/>
      <w:lang w:eastAsia="ja-JP"/>
    </w:rPr>
  </w:style>
  <w:style w:type="character" w:customStyle="1" w:styleId="CommentSubjectChar">
    <w:name w:val="Comment Subject Char"/>
    <w:link w:val="CommentSubject"/>
    <w:rsid w:val="00257936"/>
    <w:rPr>
      <w:rFonts w:ascii="Times New Roman" w:hAnsi="Times New Roman"/>
      <w:b/>
      <w:bCs/>
      <w:lang w:eastAsia="ja-JP"/>
    </w:rPr>
  </w:style>
  <w:style w:type="paragraph" w:customStyle="1" w:styleId="CRCoverPage">
    <w:name w:val="CR Cover Page"/>
    <w:link w:val="CRCoverPageZchn"/>
    <w:rsid w:val="00257936"/>
    <w:pPr>
      <w:spacing w:after="120"/>
    </w:pPr>
    <w:rPr>
      <w:rFonts w:ascii="Arial" w:hAnsi="Arial"/>
      <w:lang w:eastAsia="ko-KR"/>
    </w:rPr>
  </w:style>
  <w:style w:type="character" w:customStyle="1" w:styleId="CRCoverPageZchn">
    <w:name w:val="CR Cover Page Zchn"/>
    <w:link w:val="CRCoverPage"/>
    <w:rsid w:val="00257936"/>
    <w:rPr>
      <w:rFonts w:ascii="Arial" w:hAnsi="Arial"/>
      <w:lang w:eastAsia="ko-KR"/>
    </w:rPr>
  </w:style>
  <w:style w:type="paragraph" w:customStyle="1" w:styleId="Doc-text2">
    <w:name w:val="Doc-text2"/>
    <w:basedOn w:val="Normal"/>
    <w:link w:val="Doc-text2Char"/>
    <w:qFormat/>
    <w:rsid w:val="002579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57936"/>
    <w:rPr>
      <w:rFonts w:ascii="Arial" w:eastAsia="MS Mincho" w:hAnsi="Arial"/>
      <w:szCs w:val="24"/>
      <w:lang w:val="x-none" w:eastAsia="x-none"/>
    </w:rPr>
  </w:style>
  <w:style w:type="character" w:customStyle="1" w:styleId="DocumentMapChar">
    <w:name w:val="Document Map Char"/>
    <w:link w:val="DocumentMap"/>
    <w:rsid w:val="00257936"/>
    <w:rPr>
      <w:rFonts w:ascii="Tahoma" w:hAnsi="Tahoma" w:cs="Tahoma"/>
      <w:shd w:val="clear" w:color="auto" w:fill="000080"/>
      <w:lang w:eastAsia="ja-JP"/>
    </w:rPr>
  </w:style>
  <w:style w:type="paragraph" w:customStyle="1" w:styleId="NO">
    <w:name w:val="NO"/>
    <w:basedOn w:val="Normal"/>
    <w:link w:val="NOChar"/>
    <w:rsid w:val="00257936"/>
    <w:pPr>
      <w:keepLines/>
      <w:ind w:left="1135" w:hanging="851"/>
    </w:pPr>
  </w:style>
  <w:style w:type="character" w:customStyle="1" w:styleId="NOChar">
    <w:name w:val="NO Char"/>
    <w:link w:val="NO"/>
    <w:qFormat/>
    <w:rsid w:val="00257936"/>
    <w:rPr>
      <w:rFonts w:ascii="Times New Roman" w:hAnsi="Times New Roman"/>
      <w:lang w:eastAsia="ja-JP"/>
    </w:rPr>
  </w:style>
  <w:style w:type="character" w:customStyle="1" w:styleId="EditorsNoteChar">
    <w:name w:val="Editor's Note Char"/>
    <w:link w:val="EditorsNote"/>
    <w:rsid w:val="00257936"/>
    <w:rPr>
      <w:rFonts w:ascii="Times New Roman" w:hAnsi="Times New Roman"/>
      <w:color w:val="FF0000"/>
      <w:lang w:val="x-none" w:eastAsia="x-none"/>
    </w:rPr>
  </w:style>
  <w:style w:type="paragraph" w:customStyle="1" w:styleId="EmailDiscussion">
    <w:name w:val="EmailDiscussion"/>
    <w:basedOn w:val="Normal"/>
    <w:next w:val="Normal"/>
    <w:rsid w:val="00257936"/>
    <w:pPr>
      <w:numPr>
        <w:numId w:val="14"/>
      </w:numPr>
      <w:spacing w:before="40" w:after="0"/>
    </w:pPr>
    <w:rPr>
      <w:rFonts w:ascii="Arial" w:eastAsia="MS Mincho" w:hAnsi="Arial"/>
      <w:b/>
      <w:szCs w:val="24"/>
      <w:lang w:eastAsia="en-GB"/>
    </w:rPr>
  </w:style>
  <w:style w:type="character" w:styleId="Emphasis">
    <w:name w:val="Emphasis"/>
    <w:qFormat/>
    <w:rsid w:val="00257936"/>
    <w:rPr>
      <w:i/>
      <w:iCs/>
    </w:rPr>
  </w:style>
  <w:style w:type="paragraph" w:customStyle="1" w:styleId="FigureTitle">
    <w:name w:val="Figure_Title"/>
    <w:basedOn w:val="Normal"/>
    <w:next w:val="Normal"/>
    <w:rsid w:val="002579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57936"/>
    <w:rPr>
      <w:rFonts w:ascii="Arial" w:hAnsi="Arial"/>
      <w:b/>
      <w:noProof/>
      <w:sz w:val="18"/>
      <w:lang w:eastAsia="ja-JP"/>
    </w:rPr>
  </w:style>
  <w:style w:type="character" w:customStyle="1" w:styleId="FooterChar">
    <w:name w:val="Footer Char"/>
    <w:link w:val="Footer"/>
    <w:rsid w:val="00257936"/>
    <w:rPr>
      <w:rFonts w:ascii="Arial" w:hAnsi="Arial"/>
      <w:b/>
      <w:i/>
      <w:noProof/>
      <w:sz w:val="18"/>
      <w:lang w:eastAsia="ja-JP"/>
    </w:rPr>
  </w:style>
  <w:style w:type="character" w:customStyle="1" w:styleId="FootnoteTextChar">
    <w:name w:val="Footnote Text Char"/>
    <w:link w:val="FootnoteText"/>
    <w:rsid w:val="00257936"/>
    <w:rPr>
      <w:rFonts w:ascii="Times New Roman" w:hAnsi="Times New Roman"/>
      <w:sz w:val="16"/>
      <w:lang w:eastAsia="ja-JP"/>
    </w:rPr>
  </w:style>
  <w:style w:type="paragraph" w:customStyle="1" w:styleId="Guidance">
    <w:name w:val="Guidance"/>
    <w:basedOn w:val="Normal"/>
    <w:rsid w:val="00257936"/>
    <w:rPr>
      <w:i/>
      <w:color w:val="0000FF"/>
    </w:rPr>
  </w:style>
  <w:style w:type="character" w:customStyle="1" w:styleId="Heading2Char">
    <w:name w:val="Heading 2 Char"/>
    <w:link w:val="Heading2"/>
    <w:rsid w:val="00257936"/>
    <w:rPr>
      <w:rFonts w:ascii="Arial" w:hAnsi="Arial"/>
      <w:sz w:val="32"/>
      <w:lang w:eastAsia="ja-JP"/>
    </w:rPr>
  </w:style>
  <w:style w:type="character" w:customStyle="1" w:styleId="Heading3Char">
    <w:name w:val="Heading 3 Char"/>
    <w:link w:val="Heading3"/>
    <w:rsid w:val="00257936"/>
    <w:rPr>
      <w:rFonts w:ascii="Arial" w:hAnsi="Arial"/>
      <w:sz w:val="28"/>
      <w:lang w:eastAsia="ja-JP"/>
    </w:rPr>
  </w:style>
  <w:style w:type="character" w:customStyle="1" w:styleId="Heading4Char">
    <w:name w:val="Heading 4 Char"/>
    <w:link w:val="Heading4"/>
    <w:rsid w:val="00257936"/>
    <w:rPr>
      <w:rFonts w:ascii="Arial" w:hAnsi="Arial"/>
      <w:sz w:val="24"/>
      <w:lang w:eastAsia="ja-JP"/>
    </w:rPr>
  </w:style>
  <w:style w:type="character" w:customStyle="1" w:styleId="Heading5Char">
    <w:name w:val="Heading 5 Char"/>
    <w:link w:val="Heading5"/>
    <w:rsid w:val="00257936"/>
    <w:rPr>
      <w:rFonts w:ascii="Arial" w:hAnsi="Arial"/>
      <w:sz w:val="22"/>
      <w:lang w:eastAsia="ja-JP"/>
    </w:rPr>
  </w:style>
  <w:style w:type="paragraph" w:customStyle="1" w:styleId="H6">
    <w:name w:val="H6"/>
    <w:basedOn w:val="Heading5"/>
    <w:next w:val="Normal"/>
    <w:rsid w:val="00257936"/>
    <w:pPr>
      <w:ind w:left="1985" w:hanging="1985"/>
      <w:outlineLvl w:val="9"/>
    </w:pPr>
    <w:rPr>
      <w:sz w:val="20"/>
    </w:rPr>
  </w:style>
  <w:style w:type="character" w:customStyle="1" w:styleId="Heading6Char">
    <w:name w:val="Heading 6 Char"/>
    <w:link w:val="Heading6"/>
    <w:rsid w:val="00257936"/>
    <w:rPr>
      <w:rFonts w:ascii="Arial" w:hAnsi="Arial"/>
      <w:lang w:eastAsia="ja-JP"/>
    </w:rPr>
  </w:style>
  <w:style w:type="character" w:customStyle="1" w:styleId="Heading7Char">
    <w:name w:val="Heading 7 Char"/>
    <w:link w:val="Heading7"/>
    <w:rsid w:val="00257936"/>
    <w:rPr>
      <w:rFonts w:ascii="Arial" w:hAnsi="Arial"/>
      <w:lang w:eastAsia="ja-JP"/>
    </w:rPr>
  </w:style>
  <w:style w:type="character" w:customStyle="1" w:styleId="Heading8Char">
    <w:name w:val="Heading 8 Char"/>
    <w:link w:val="Heading8"/>
    <w:rsid w:val="00257936"/>
    <w:rPr>
      <w:rFonts w:ascii="Arial" w:hAnsi="Arial"/>
      <w:sz w:val="36"/>
      <w:lang w:eastAsia="ja-JP"/>
    </w:rPr>
  </w:style>
  <w:style w:type="character" w:customStyle="1" w:styleId="Heading9Char">
    <w:name w:val="Heading 9 Char"/>
    <w:link w:val="Heading9"/>
    <w:rsid w:val="00257936"/>
    <w:rPr>
      <w:rFonts w:ascii="Arial" w:hAnsi="Arial"/>
      <w:sz w:val="36"/>
      <w:lang w:eastAsia="ja-JP"/>
    </w:rPr>
  </w:style>
  <w:style w:type="character" w:styleId="HTMLCode">
    <w:name w:val="HTML Code"/>
    <w:uiPriority w:val="99"/>
    <w:unhideWhenUsed/>
    <w:rsid w:val="00257936"/>
    <w:rPr>
      <w:rFonts w:ascii="Courier New" w:eastAsia="Times New Roman" w:hAnsi="Courier New" w:cs="Courier New"/>
      <w:sz w:val="20"/>
      <w:szCs w:val="20"/>
    </w:rPr>
  </w:style>
  <w:style w:type="paragraph" w:styleId="IndexHeading">
    <w:name w:val="index heading"/>
    <w:basedOn w:val="Normal"/>
    <w:next w:val="Normal"/>
    <w:rsid w:val="00257936"/>
    <w:pPr>
      <w:pBdr>
        <w:top w:val="single" w:sz="12" w:space="0" w:color="auto"/>
      </w:pBdr>
      <w:spacing w:before="360" w:after="240"/>
    </w:pPr>
    <w:rPr>
      <w:b/>
      <w:i/>
      <w:sz w:val="26"/>
      <w:lang w:eastAsia="en-GB"/>
    </w:rPr>
  </w:style>
  <w:style w:type="paragraph" w:customStyle="1" w:styleId="LD">
    <w:name w:val="LD"/>
    <w:rsid w:val="002579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5793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57936"/>
    <w:rPr>
      <w:rFonts w:ascii="Calibri" w:eastAsia="Calibri" w:hAnsi="Calibri"/>
      <w:sz w:val="22"/>
      <w:szCs w:val="22"/>
      <w:lang w:val="x-none" w:eastAsia="en-US"/>
    </w:rPr>
  </w:style>
  <w:style w:type="paragraph" w:customStyle="1" w:styleId="NF">
    <w:name w:val="NF"/>
    <w:basedOn w:val="NO"/>
    <w:rsid w:val="00257936"/>
    <w:pPr>
      <w:keepNext/>
      <w:spacing w:after="0"/>
    </w:pPr>
    <w:rPr>
      <w:rFonts w:ascii="Arial" w:hAnsi="Arial"/>
      <w:sz w:val="18"/>
    </w:rPr>
  </w:style>
  <w:style w:type="paragraph" w:customStyle="1" w:styleId="NW">
    <w:name w:val="NW"/>
    <w:basedOn w:val="NO"/>
    <w:rsid w:val="00257936"/>
    <w:pPr>
      <w:spacing w:after="0"/>
    </w:pPr>
  </w:style>
  <w:style w:type="paragraph" w:customStyle="1" w:styleId="PL">
    <w:name w:val="PL"/>
    <w:link w:val="PLChar"/>
    <w:qFormat/>
    <w:rsid w:val="0025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57936"/>
    <w:rPr>
      <w:rFonts w:ascii="Courier New" w:eastAsia="Batang" w:hAnsi="Courier New"/>
      <w:noProof/>
      <w:sz w:val="16"/>
      <w:shd w:val="clear" w:color="auto" w:fill="E6E6E6"/>
      <w:lang w:eastAsia="sv-SE"/>
    </w:rPr>
  </w:style>
  <w:style w:type="paragraph" w:styleId="PlainText">
    <w:name w:val="Plain Text"/>
    <w:basedOn w:val="Normal"/>
    <w:link w:val="PlainTextChar"/>
    <w:rsid w:val="00257936"/>
    <w:rPr>
      <w:rFonts w:ascii="Courier New" w:hAnsi="Courier New"/>
      <w:lang w:val="nb-NO"/>
    </w:rPr>
  </w:style>
  <w:style w:type="character" w:customStyle="1" w:styleId="PlainTextChar">
    <w:name w:val="Plain Text Char"/>
    <w:link w:val="PlainText"/>
    <w:rsid w:val="00257936"/>
    <w:rPr>
      <w:rFonts w:ascii="Courier New" w:hAnsi="Courier New"/>
      <w:lang w:val="nb-NO" w:eastAsia="ja-JP"/>
    </w:rPr>
  </w:style>
  <w:style w:type="character" w:styleId="Strong">
    <w:name w:val="Strong"/>
    <w:uiPriority w:val="22"/>
    <w:qFormat/>
    <w:rsid w:val="00257936"/>
    <w:rPr>
      <w:b/>
      <w:bCs/>
    </w:rPr>
  </w:style>
  <w:style w:type="table" w:styleId="TableGrid">
    <w:name w:val="Table Grid"/>
    <w:basedOn w:val="TableNormal"/>
    <w:uiPriority w:val="39"/>
    <w:rsid w:val="002579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57936"/>
    <w:rPr>
      <w:rFonts w:ascii="Arial" w:hAnsi="Arial"/>
      <w:sz w:val="18"/>
      <w:lang w:val="x-none" w:eastAsia="x-none"/>
    </w:rPr>
  </w:style>
  <w:style w:type="character" w:customStyle="1" w:styleId="TAHCar">
    <w:name w:val="TAH Car"/>
    <w:link w:val="TAH"/>
    <w:locked/>
    <w:rsid w:val="00257936"/>
    <w:rPr>
      <w:rFonts w:ascii="Arial" w:hAnsi="Arial"/>
      <w:b/>
      <w:sz w:val="18"/>
      <w:lang w:val="x-none" w:eastAsia="x-none"/>
    </w:rPr>
  </w:style>
  <w:style w:type="character" w:customStyle="1" w:styleId="THChar">
    <w:name w:val="TH Char"/>
    <w:link w:val="TH"/>
    <w:rsid w:val="00257936"/>
    <w:rPr>
      <w:rFonts w:ascii="Arial" w:hAnsi="Arial"/>
      <w:b/>
      <w:lang w:val="x-none" w:eastAsia="x-none"/>
    </w:rPr>
  </w:style>
  <w:style w:type="paragraph" w:customStyle="1" w:styleId="TAJ">
    <w:name w:val="TAJ"/>
    <w:basedOn w:val="TH"/>
    <w:rsid w:val="00257936"/>
  </w:style>
  <w:style w:type="paragraph" w:customStyle="1" w:styleId="TALCharChar">
    <w:name w:val="TAL Char Char"/>
    <w:basedOn w:val="Normal"/>
    <w:link w:val="TALCharCharChar"/>
    <w:rsid w:val="002579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57936"/>
    <w:rPr>
      <w:rFonts w:ascii="Arial" w:eastAsia="Malgun Gothic" w:hAnsi="Arial"/>
      <w:sz w:val="18"/>
      <w:lang w:val="x-none" w:eastAsia="x-none"/>
    </w:rPr>
  </w:style>
  <w:style w:type="character" w:customStyle="1" w:styleId="TFChar">
    <w:name w:val="TF Char"/>
    <w:link w:val="TF"/>
    <w:rsid w:val="00257936"/>
    <w:rPr>
      <w:rFonts w:ascii="Arial" w:hAnsi="Arial"/>
      <w:b/>
      <w:lang w:val="x-none" w:eastAsia="x-none"/>
    </w:rPr>
  </w:style>
  <w:style w:type="paragraph" w:styleId="ListContinue">
    <w:name w:val="List Continue"/>
    <w:basedOn w:val="Normal"/>
    <w:rsid w:val="00257936"/>
    <w:pPr>
      <w:spacing w:after="120"/>
      <w:ind w:left="283"/>
      <w:contextualSpacing/>
    </w:pPr>
    <w:rPr>
      <w:rFonts w:ascii="Arial" w:hAnsi="Arial"/>
    </w:rPr>
  </w:style>
  <w:style w:type="paragraph" w:styleId="ListContinue2">
    <w:name w:val="List Continue 2"/>
    <w:basedOn w:val="Normal"/>
    <w:rsid w:val="00257936"/>
    <w:pPr>
      <w:spacing w:after="120"/>
      <w:ind w:left="566"/>
      <w:contextualSpacing/>
    </w:pPr>
    <w:rPr>
      <w:rFonts w:ascii="Arial" w:hAnsi="Arial"/>
    </w:rPr>
  </w:style>
  <w:style w:type="paragraph" w:styleId="ListNumber3">
    <w:name w:val="List Number 3"/>
    <w:basedOn w:val="ListNumber2"/>
    <w:rsid w:val="00257936"/>
    <w:pPr>
      <w:numPr>
        <w:numId w:val="10"/>
      </w:numPr>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193079167">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109007902">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548834645">
      <w:bodyDiv w:val="1"/>
      <w:marLeft w:val="0"/>
      <w:marRight w:val="0"/>
      <w:marTop w:val="0"/>
      <w:marBottom w:val="0"/>
      <w:divBdr>
        <w:top w:val="none" w:sz="0" w:space="0" w:color="auto"/>
        <w:left w:val="none" w:sz="0" w:space="0" w:color="auto"/>
        <w:bottom w:val="none" w:sz="0" w:space="0" w:color="auto"/>
        <w:right w:val="none" w:sz="0" w:space="0" w:color="auto"/>
      </w:divBdr>
    </w:div>
    <w:div w:id="1771658466">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 w:id="1970166915">
      <w:bodyDiv w:val="1"/>
      <w:marLeft w:val="0"/>
      <w:marRight w:val="0"/>
      <w:marTop w:val="0"/>
      <w:marBottom w:val="0"/>
      <w:divBdr>
        <w:top w:val="none" w:sz="0" w:space="0" w:color="auto"/>
        <w:left w:val="none" w:sz="0" w:space="0" w:color="auto"/>
        <w:bottom w:val="none" w:sz="0" w:space="0" w:color="auto"/>
        <w:right w:val="none" w:sz="0" w:space="0" w:color="auto"/>
      </w:divBdr>
    </w:div>
    <w:div w:id="203715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s\3gpp\LTE\Positioning\RAN2_103\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5NUHHDQN7SK2-1476151046-35072</_dlc_DocId>
    <_dlc_DocIdUrl xmlns="f166a696-7b5b-4ccd-9f0c-ffde0cceec81">
      <Url>https://ericsson.sharepoint.com/sites/star/_layouts/15/DocIdRedir.aspx?ID=5NUHHDQN7SK2-1476151046-35072</Url>
      <Description>5NUHHDQN7SK2-1476151046-35072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SharedWithUsers>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CAC4F-114B-47E0-85CF-80FED6225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3.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4.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5.xml><?xml version="1.0" encoding="utf-8"?>
<ds:datastoreItem xmlns:ds="http://schemas.openxmlformats.org/officeDocument/2006/customXml" ds:itemID="{CF62815D-54CA-478E-B477-2CC413D939F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82C2A0E-E0D7-4C68-BD12-09A36508D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28</TotalTime>
  <Pages>2</Pages>
  <Words>2662</Words>
  <Characters>14111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Mats Folke</cp:lastModifiedBy>
  <cp:revision>23</cp:revision>
  <cp:lastPrinted>2008-01-31T07:09:00Z</cp:lastPrinted>
  <dcterms:created xsi:type="dcterms:W3CDTF">2018-10-27T08:26:00Z</dcterms:created>
  <dcterms:modified xsi:type="dcterms:W3CDTF">2018-11-01T17:46:00Z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6a1851e2-dfa9-4a15-ad27-a30a59137cef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